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C73CB8" w:rsidR="001C568A" w:rsidP="008C5CF7" w:rsidRDefault="001C568A" w14:paraId="1FE293F2" wp14:textId="77777777">
      <w:pPr>
        <w:jc w:val="center"/>
        <w:rPr>
          <w:rFonts w:ascii="Arial" w:hAnsi="Arial" w:cs="Arial"/>
          <w:b/>
        </w:rPr>
      </w:pPr>
      <w:r w:rsidRPr="00C73CB8">
        <w:rPr>
          <w:rFonts w:ascii="Arial" w:hAnsi="Arial" w:cs="Arial"/>
          <w:b/>
        </w:rPr>
        <w:t>Application to join the Challenging Behaviour – National Strategy Group</w:t>
      </w:r>
    </w:p>
    <w:p xmlns:wp14="http://schemas.microsoft.com/office/word/2010/wordml" w:rsidRPr="00C73CB8" w:rsidR="001C568A" w:rsidP="001C568A" w:rsidRDefault="001C568A" w14:paraId="672A6659" wp14:textId="77777777">
      <w:pPr>
        <w:rPr>
          <w:rFonts w:ascii="Arial" w:hAnsi="Arial" w:cs="Arial"/>
        </w:rPr>
      </w:pPr>
    </w:p>
    <w:p w:rsidR="3BB22473" w:rsidP="3BB22473" w:rsidRDefault="3BB22473" w14:paraId="22D3B20D" w14:textId="0BF614E9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78597AA2" w:rsidP="3BB22473" w:rsidRDefault="78597AA2" w14:paraId="3DE3D15E" w14:textId="18BA2A6A">
      <w:pPr>
        <w:spacing w:before="0" w:beforeAutospacing="off" w:after="0" w:afterAutospacing="off"/>
        <w:jc w:val="center"/>
      </w:pPr>
      <w:r w:rsidRPr="3BB22473" w:rsidR="78597AA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Personal and Contact Details</w:t>
      </w:r>
    </w:p>
    <w:p w:rsidR="78597AA2" w:rsidP="3BB22473" w:rsidRDefault="78597AA2" w14:paraId="7A496E2F" w14:textId="4303BAF4">
      <w:pPr>
        <w:spacing w:before="0" w:beforeAutospacing="off" w:after="0" w:afterAutospacing="off"/>
      </w:pPr>
      <w:r w:rsidRPr="3BB22473" w:rsidR="78597AA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tbl>
      <w:tblPr>
        <w:tblStyle w:val="TableNormal"/>
        <w:bidiVisual w:val="0"/>
        <w:tblW w:w="0" w:type="auto"/>
        <w:tblInd w:w="-435" w:type="dxa"/>
        <w:tblLayout w:type="fixed"/>
        <w:tblLook w:val="01E0" w:firstRow="1" w:lastRow="1" w:firstColumn="1" w:lastColumn="1" w:noHBand="0" w:noVBand="0"/>
      </w:tblPr>
      <w:tblGrid>
        <w:gridCol w:w="2736"/>
        <w:gridCol w:w="6960"/>
      </w:tblGrid>
      <w:tr w:rsidR="3BB22473" w:rsidTr="3BB22473" w14:paraId="142E7347">
        <w:trPr>
          <w:trHeight w:val="300"/>
        </w:trPr>
        <w:tc>
          <w:tcPr>
            <w:tcW w:w="27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0EFC6996" w14:textId="09027CF6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>Name</w:t>
            </w:r>
          </w:p>
        </w:tc>
        <w:tc>
          <w:tcPr>
            <w:tcW w:w="6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2F324083" w14:textId="1CF9AB5B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3BB22473" w:rsidTr="3BB22473" w14:paraId="4D895635">
        <w:trPr>
          <w:trHeight w:val="300"/>
        </w:trPr>
        <w:tc>
          <w:tcPr>
            <w:tcW w:w="27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25EE334E" w14:textId="1C011828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Job title (if applicable) </w:t>
            </w:r>
          </w:p>
        </w:tc>
        <w:tc>
          <w:tcPr>
            <w:tcW w:w="6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754EFC3B" w14:textId="586A81CE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BB22473" w:rsidP="3BB22473" w:rsidRDefault="3BB22473" w14:paraId="4C2DD60A" w14:textId="2F25D94A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3BB22473" w:rsidTr="3BB22473" w14:paraId="46F5663F">
        <w:trPr>
          <w:trHeight w:val="435"/>
        </w:trPr>
        <w:tc>
          <w:tcPr>
            <w:tcW w:w="27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6D0CBF11" w14:textId="7A9E1126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Employer (if applicable) </w:t>
            </w:r>
          </w:p>
        </w:tc>
        <w:tc>
          <w:tcPr>
            <w:tcW w:w="6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23F9FF1E" w14:textId="2DDB96D7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BB22473" w:rsidP="3BB22473" w:rsidRDefault="3BB22473" w14:paraId="33E41DFA" w14:textId="2421BD0C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3BB22473" w:rsidTr="3BB22473" w14:paraId="7CC82BEF">
        <w:trPr>
          <w:trHeight w:val="300"/>
        </w:trPr>
        <w:tc>
          <w:tcPr>
            <w:tcW w:w="27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2427413E" w14:textId="66A0A066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E-mail </w:t>
            </w:r>
          </w:p>
          <w:p w:rsidR="3BB22473" w:rsidP="3BB22473" w:rsidRDefault="3BB22473" w14:paraId="717FDE70" w14:textId="1CD72C6E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1EE0EBD5" w14:textId="7D56F57C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BB22473" w:rsidP="3BB22473" w:rsidRDefault="3BB22473" w14:paraId="1C66A9F0" w14:textId="3A5D4C8A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3BB22473" w:rsidTr="3BB22473" w14:paraId="0506907F">
        <w:trPr>
          <w:trHeight w:val="300"/>
        </w:trPr>
        <w:tc>
          <w:tcPr>
            <w:tcW w:w="27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481B35FC" w14:textId="53E89289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Telephone number </w:t>
            </w:r>
          </w:p>
          <w:p w:rsidR="3BB22473" w:rsidP="3BB22473" w:rsidRDefault="3BB22473" w14:paraId="2A11E87E" w14:textId="187966B6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49B7BA2C" w14:textId="143AEF93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BB22473" w:rsidP="3BB22473" w:rsidRDefault="3BB22473" w14:paraId="312C29B4" w14:textId="02FF4FB0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3BB22473" w:rsidTr="3BB22473" w14:paraId="5492F65B">
        <w:trPr>
          <w:trHeight w:val="600"/>
        </w:trPr>
        <w:tc>
          <w:tcPr>
            <w:tcW w:w="27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71D3729B" w14:textId="583EEA73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Postal address </w:t>
            </w:r>
          </w:p>
        </w:tc>
        <w:tc>
          <w:tcPr>
            <w:tcW w:w="6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B22473" w:rsidP="3BB22473" w:rsidRDefault="3BB22473" w14:paraId="25449030" w14:textId="45E5C1DB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BB22473" w:rsidP="3BB22473" w:rsidRDefault="3BB22473" w14:paraId="0EF93ABC" w14:textId="77B966A1">
            <w:pPr>
              <w:spacing w:before="0" w:beforeAutospacing="off" w:after="0" w:afterAutospacing="off"/>
            </w:pPr>
            <w:r w:rsidRPr="3BB22473" w:rsidR="3BB2247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</w:tbl>
    <w:p w:rsidR="3BB22473" w:rsidP="3BB22473" w:rsidRDefault="3BB22473" w14:paraId="001FE85A" w14:textId="0D213389">
      <w:pPr>
        <w:pStyle w:val="Normal"/>
        <w:bidi w:val="0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w:rsidR="3BB22473" w:rsidP="3BB22473" w:rsidRDefault="3BB22473" w14:paraId="186847AB" w14:textId="45AC683B">
      <w:pPr>
        <w:rPr>
          <w:rFonts w:ascii="Arial" w:hAnsi="Arial" w:cs="Arial"/>
        </w:rPr>
      </w:pPr>
    </w:p>
    <w:tbl>
      <w:tblPr>
        <w:tblW w:w="96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36"/>
        <w:gridCol w:w="6955"/>
      </w:tblGrid>
      <w:tr xmlns:wp14="http://schemas.microsoft.com/office/word/2010/wordml" w:rsidRPr="00F05001" w:rsidR="001C568A" w:rsidTr="3BB22473" w14:paraId="679C51D9" wp14:textId="77777777">
        <w:trPr>
          <w:trHeight w:val="1799"/>
        </w:trPr>
        <w:tc>
          <w:tcPr>
            <w:tcW w:w="2736" w:type="dxa"/>
            <w:shd w:val="clear" w:color="auto" w:fill="auto"/>
            <w:tcMar/>
          </w:tcPr>
          <w:p w:rsidRPr="00F05001" w:rsidR="001C568A" w:rsidP="3BB22473" w:rsidRDefault="001C568A" w14:paraId="14A86643" wp14:textId="506B07AB">
            <w:pPr>
              <w:rPr>
                <w:rFonts w:ascii="Arial" w:hAnsi="Arial" w:cs="Arial"/>
              </w:rPr>
            </w:pPr>
            <w:r w:rsidRPr="3BB22473" w:rsidR="001C568A">
              <w:rPr>
                <w:rFonts w:ascii="Arial" w:hAnsi="Arial" w:cs="Arial"/>
              </w:rPr>
              <w:t>Please tell us a bit about your backgroun</w:t>
            </w:r>
            <w:r w:rsidRPr="3BB22473" w:rsidR="072A143B">
              <w:rPr>
                <w:rFonts w:ascii="Arial" w:hAnsi="Arial" w:cs="Arial"/>
              </w:rPr>
              <w:t>d</w:t>
            </w:r>
          </w:p>
          <w:p w:rsidRPr="00F05001" w:rsidR="001C568A" w:rsidP="3BB22473" w:rsidRDefault="001C568A" w14:paraId="514CC493" wp14:textId="2DDD2D69">
            <w:pPr>
              <w:rPr>
                <w:rFonts w:ascii="Arial" w:hAnsi="Arial" w:cs="Arial"/>
              </w:rPr>
            </w:pPr>
          </w:p>
          <w:p w:rsidRPr="00F05001" w:rsidR="001C568A" w:rsidP="3BB22473" w:rsidRDefault="001C568A" w14:paraId="5AFB492E" wp14:textId="2A980C89">
            <w:pPr>
              <w:rPr>
                <w:rFonts w:ascii="Arial" w:hAnsi="Arial" w:cs="Arial"/>
              </w:rPr>
            </w:pPr>
          </w:p>
          <w:p w:rsidRPr="00F05001" w:rsidR="001C568A" w:rsidP="3BB22473" w:rsidRDefault="001C568A" w14:paraId="1CBEEE11" wp14:textId="785635A0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09EB1A11" wp14:textId="2B121425">
            <w:pPr>
              <w:rPr>
                <w:rFonts w:ascii="Arial" w:hAnsi="Arial" w:cs="Arial"/>
              </w:rPr>
            </w:pPr>
          </w:p>
        </w:tc>
        <w:tc>
          <w:tcPr>
            <w:tcW w:w="6955" w:type="dxa"/>
            <w:shd w:val="clear" w:color="auto" w:fill="auto"/>
            <w:tcMar/>
          </w:tcPr>
          <w:p w:rsidRPr="00F05001" w:rsidR="001C568A" w:rsidP="001C568A" w:rsidRDefault="001C568A" w14:paraId="45FB0818" wp14:textId="77777777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049F31CB" wp14:textId="77777777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53128261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05001" w:rsidR="001C568A" w:rsidTr="3BB22473" w14:paraId="50A27ADE" wp14:textId="77777777">
        <w:trPr>
          <w:trHeight w:val="2051"/>
        </w:trPr>
        <w:tc>
          <w:tcPr>
            <w:tcW w:w="2736" w:type="dxa"/>
            <w:shd w:val="clear" w:color="auto" w:fill="auto"/>
            <w:tcMar/>
          </w:tcPr>
          <w:p w:rsidRPr="00F05001" w:rsidR="001C568A" w:rsidP="3BB22473" w:rsidRDefault="001C568A" w14:paraId="66E8FF88" wp14:textId="4960B8E6">
            <w:pPr>
              <w:rPr>
                <w:rFonts w:ascii="Arial" w:hAnsi="Arial" w:cs="Arial"/>
              </w:rPr>
            </w:pPr>
            <w:r w:rsidRPr="3BB22473" w:rsidR="001C568A">
              <w:rPr>
                <w:rFonts w:ascii="Arial" w:hAnsi="Arial" w:cs="Arial"/>
              </w:rPr>
              <w:t>Please tell us what contribution you feel you can make to the National Strategy Group</w:t>
            </w:r>
          </w:p>
          <w:p w:rsidRPr="00F05001" w:rsidR="001C568A" w:rsidP="3BB22473" w:rsidRDefault="001C568A" w14:paraId="17BADFB8" wp14:textId="1E34AAD0">
            <w:pPr>
              <w:rPr>
                <w:rFonts w:ascii="Arial" w:hAnsi="Arial" w:cs="Arial"/>
              </w:rPr>
            </w:pPr>
          </w:p>
          <w:p w:rsidRPr="00F05001" w:rsidR="001C568A" w:rsidP="3BB22473" w:rsidRDefault="001C568A" w14:paraId="09CD9331" wp14:textId="6B37FF3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955" w:type="dxa"/>
            <w:shd w:val="clear" w:color="auto" w:fill="auto"/>
            <w:tcMar/>
          </w:tcPr>
          <w:p w:rsidRPr="00F05001" w:rsidR="001C568A" w:rsidP="001C568A" w:rsidRDefault="001C568A" w14:paraId="62486C05" wp14:textId="77777777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4101652C" wp14:textId="77777777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4B99056E" wp14:textId="77777777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1299C43A" wp14:textId="77777777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4DDBEF00" wp14:textId="77777777">
            <w:pPr>
              <w:rPr>
                <w:rFonts w:ascii="Arial" w:hAnsi="Arial" w:cs="Arial"/>
              </w:rPr>
            </w:pPr>
          </w:p>
          <w:p w:rsidRPr="00F05001" w:rsidR="001C568A" w:rsidP="001C568A" w:rsidRDefault="001C568A" w14:paraId="3461D77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05001" w:rsidR="001C568A" w:rsidTr="3BB22473" w14:paraId="7A1A0C7C" wp14:textId="77777777">
        <w:trPr>
          <w:trHeight w:val="1787"/>
        </w:trPr>
        <w:tc>
          <w:tcPr>
            <w:tcW w:w="2736" w:type="dxa"/>
            <w:shd w:val="clear" w:color="auto" w:fill="auto"/>
            <w:tcMar/>
          </w:tcPr>
          <w:p w:rsidRPr="00F05001" w:rsidR="001C568A" w:rsidP="001C568A" w:rsidRDefault="001C568A" w14:paraId="74B30DA3" wp14:textId="77777777">
            <w:pPr>
              <w:rPr>
                <w:rFonts w:ascii="Arial" w:hAnsi="Arial" w:cs="Arial"/>
              </w:rPr>
            </w:pPr>
            <w:r w:rsidRPr="00F05001">
              <w:rPr>
                <w:rFonts w:ascii="Arial" w:hAnsi="Arial" w:cs="Arial"/>
              </w:rPr>
              <w:t>Please confirm this application is supported by your line manager or organisation (where applicable)</w:t>
            </w:r>
          </w:p>
        </w:tc>
        <w:tc>
          <w:tcPr>
            <w:tcW w:w="6955" w:type="dxa"/>
            <w:shd w:val="clear" w:color="auto" w:fill="auto"/>
            <w:tcMar/>
          </w:tcPr>
          <w:p w:rsidRPr="00F05001" w:rsidR="001C568A" w:rsidP="001C568A" w:rsidRDefault="001C568A" w14:paraId="3CF2D8B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05001" w:rsidR="001C568A" w:rsidTr="3BB22473" w14:paraId="2B38F819" wp14:textId="77777777">
        <w:tc>
          <w:tcPr>
            <w:tcW w:w="2736" w:type="dxa"/>
            <w:shd w:val="clear" w:color="auto" w:fill="auto"/>
            <w:tcMar/>
          </w:tcPr>
          <w:p w:rsidRPr="00F05001" w:rsidR="001C568A" w:rsidP="001C568A" w:rsidRDefault="001C568A" w14:paraId="5380B602" wp14:textId="57C6D162">
            <w:pPr>
              <w:rPr>
                <w:rFonts w:ascii="Arial" w:hAnsi="Arial" w:cs="Arial"/>
              </w:rPr>
            </w:pPr>
            <w:r w:rsidRPr="3BB22473" w:rsidR="001C568A">
              <w:rPr>
                <w:rFonts w:ascii="Arial" w:hAnsi="Arial" w:cs="Arial"/>
              </w:rPr>
              <w:t xml:space="preserve">Please tell us about </w:t>
            </w:r>
            <w:r w:rsidRPr="3BB22473" w:rsidR="189EBC4D">
              <w:rPr>
                <w:rFonts w:ascii="Arial" w:hAnsi="Arial" w:cs="Arial"/>
              </w:rPr>
              <w:t>any</w:t>
            </w:r>
            <w:r w:rsidRPr="3BB22473" w:rsidR="001C568A">
              <w:rPr>
                <w:rFonts w:ascii="Arial" w:hAnsi="Arial" w:cs="Arial"/>
              </w:rPr>
              <w:t xml:space="preserve"> contact you have with other organisation</w:t>
            </w:r>
            <w:r w:rsidRPr="3BB22473" w:rsidR="275247FD">
              <w:rPr>
                <w:rFonts w:ascii="Arial" w:hAnsi="Arial" w:cs="Arial"/>
              </w:rPr>
              <w:t>s</w:t>
            </w:r>
            <w:r w:rsidRPr="3BB22473" w:rsidR="001C568A">
              <w:rPr>
                <w:rFonts w:ascii="Arial" w:hAnsi="Arial" w:cs="Arial"/>
              </w:rPr>
              <w:t xml:space="preserve"> and networks</w:t>
            </w:r>
          </w:p>
          <w:p w:rsidRPr="00F05001" w:rsidR="00F05001" w:rsidP="001C568A" w:rsidRDefault="00F05001" w14:paraId="0FB78278" wp14:textId="77777777">
            <w:pPr>
              <w:rPr>
                <w:rFonts w:ascii="Arial" w:hAnsi="Arial" w:cs="Arial"/>
              </w:rPr>
            </w:pPr>
          </w:p>
        </w:tc>
        <w:tc>
          <w:tcPr>
            <w:tcW w:w="6955" w:type="dxa"/>
            <w:shd w:val="clear" w:color="auto" w:fill="auto"/>
            <w:tcMar/>
          </w:tcPr>
          <w:p w:rsidRPr="00F05001" w:rsidR="001C568A" w:rsidP="001C568A" w:rsidRDefault="001C568A" w14:paraId="1FC39945" wp14:textId="77777777">
            <w:pPr>
              <w:rPr>
                <w:rFonts w:ascii="Arial" w:hAnsi="Arial" w:cs="Arial"/>
              </w:rPr>
            </w:pPr>
          </w:p>
          <w:p w:rsidRPr="00F05001" w:rsidR="00F05001" w:rsidP="001C568A" w:rsidRDefault="00F05001" w14:paraId="0562CB0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05001" w:rsidR="00F05001" w:rsidTr="3BB22473" w14:paraId="1A65E049" wp14:textId="77777777">
        <w:tc>
          <w:tcPr>
            <w:tcW w:w="2736" w:type="dxa"/>
            <w:shd w:val="clear" w:color="auto" w:fill="auto"/>
            <w:tcMar/>
          </w:tcPr>
          <w:p w:rsidRPr="00F05001" w:rsidR="00F05001" w:rsidP="001C568A" w:rsidRDefault="00F05001" w14:paraId="47B114B2" wp14:textId="577ECD2D">
            <w:pPr>
              <w:rPr>
                <w:rFonts w:ascii="Arial" w:hAnsi="Arial" w:cs="Arial"/>
              </w:rPr>
            </w:pPr>
            <w:r w:rsidRPr="1DD94720" w:rsidR="196B41F4">
              <w:rPr>
                <w:rFonts w:ascii="Arial" w:hAnsi="Arial" w:cs="Arial"/>
              </w:rPr>
              <w:t xml:space="preserve">Have you </w:t>
            </w:r>
            <w:r w:rsidRPr="1DD94720" w:rsidR="00F05001">
              <w:rPr>
                <w:rFonts w:ascii="Arial" w:hAnsi="Arial" w:cs="Arial"/>
              </w:rPr>
              <w:t>sign</w:t>
            </w:r>
            <w:r w:rsidRPr="1DD94720" w:rsidR="10B8ADC0">
              <w:rPr>
                <w:rFonts w:ascii="Arial" w:hAnsi="Arial" w:cs="Arial"/>
              </w:rPr>
              <w:t>ed</w:t>
            </w:r>
            <w:r w:rsidRPr="1DD94720" w:rsidR="00F05001">
              <w:rPr>
                <w:rFonts w:ascii="Arial" w:hAnsi="Arial" w:cs="Arial"/>
              </w:rPr>
              <w:t xml:space="preserve"> up to the </w:t>
            </w:r>
            <w:hyperlink r:id="Rb2547ece4d004428">
              <w:r w:rsidRPr="1DD94720" w:rsidR="00F05001">
                <w:rPr>
                  <w:rStyle w:val="Hyperlink"/>
                  <w:rFonts w:ascii="Arial" w:hAnsi="Arial" w:cs="Arial"/>
                </w:rPr>
                <w:t>CB-NSG Charter</w:t>
              </w:r>
            </w:hyperlink>
            <w:r w:rsidRPr="1DD94720" w:rsidR="00F05001">
              <w:rPr>
                <w:rFonts w:ascii="Arial" w:hAnsi="Arial" w:cs="Arial"/>
              </w:rPr>
              <w:t>?</w:t>
            </w:r>
          </w:p>
          <w:p w:rsidRPr="00F05001" w:rsidR="00F05001" w:rsidP="001C568A" w:rsidRDefault="00F05001" w14:paraId="34CE0A41" wp14:textId="77777777">
            <w:pPr>
              <w:rPr>
                <w:rFonts w:ascii="Arial" w:hAnsi="Arial" w:cs="Arial"/>
              </w:rPr>
            </w:pPr>
          </w:p>
        </w:tc>
        <w:tc>
          <w:tcPr>
            <w:tcW w:w="6955" w:type="dxa"/>
            <w:shd w:val="clear" w:color="auto" w:fill="auto"/>
            <w:tcMar/>
          </w:tcPr>
          <w:p w:rsidRPr="00F05001" w:rsidR="00F05001" w:rsidP="008C5CF7" w:rsidRDefault="008C5CF7" w14:paraId="3B6CA2D9" wp14:textId="02CFAA39">
            <w:pPr>
              <w:spacing w:after="240"/>
              <w:rPr>
                <w:rFonts w:ascii="Arial" w:hAnsi="Arial" w:cs="Arial"/>
              </w:rPr>
            </w:pPr>
          </w:p>
        </w:tc>
      </w:tr>
      <w:tr w:rsidR="23A1F929" w:rsidTr="3BB22473" w14:paraId="55BAE568">
        <w:trPr>
          <w:trHeight w:val="300"/>
        </w:trPr>
        <w:tc>
          <w:tcPr>
            <w:tcW w:w="9691" w:type="dxa"/>
            <w:gridSpan w:val="2"/>
            <w:shd w:val="clear" w:color="auto" w:fill="auto"/>
            <w:tcMar/>
          </w:tcPr>
          <w:p w:rsidR="7800A51C" w:rsidP="3BB22473" w:rsidRDefault="7800A51C" w14:paraId="4539F79B" w14:textId="4D6F75D7">
            <w:pPr>
              <w:pStyle w:val="Normal"/>
              <w:rPr>
                <w:rFonts w:ascii="Arial" w:hAnsi="Arial" w:cs="Arial"/>
              </w:rPr>
            </w:pPr>
            <w:r w:rsidRPr="3BB22473" w:rsidR="7800A51C">
              <w:rPr>
                <w:rFonts w:ascii="Arial" w:hAnsi="Arial" w:cs="Arial"/>
                <w:b w:val="1"/>
                <w:bCs w:val="1"/>
              </w:rPr>
              <w:t xml:space="preserve">Equality monitoring questions </w:t>
            </w:r>
          </w:p>
          <w:p w:rsidR="7800A51C" w:rsidP="3BB22473" w:rsidRDefault="7800A51C" w14:paraId="35F058DC" w14:textId="53934F29">
            <w:pPr>
              <w:pStyle w:val="Normal"/>
              <w:rPr>
                <w:rFonts w:ascii="Arial" w:hAnsi="Arial" w:cs="Arial"/>
              </w:rPr>
            </w:pPr>
          </w:p>
          <w:p w:rsidR="7800A51C" w:rsidP="1DD94720" w:rsidRDefault="7800A51C" w14:paraId="45D57ADA" w14:textId="63E36EFB">
            <w:pPr>
              <w:pStyle w:val="Normal"/>
              <w:rPr>
                <w:rFonts w:ascii="Arial" w:hAnsi="Arial" w:cs="Arial"/>
              </w:rPr>
            </w:pPr>
            <w:r w:rsidRPr="3BB22473" w:rsidR="7800A51C">
              <w:rPr>
                <w:rFonts w:ascii="Arial" w:hAnsi="Arial" w:cs="Arial"/>
              </w:rPr>
              <w:t xml:space="preserve">We are </w:t>
            </w:r>
            <w:r w:rsidRPr="3BB22473" w:rsidR="7800A51C">
              <w:rPr>
                <w:rFonts w:ascii="Arial" w:hAnsi="Arial" w:cs="Arial"/>
              </w:rPr>
              <w:t>monitoring</w:t>
            </w:r>
            <w:r w:rsidRPr="3BB22473" w:rsidR="7800A51C">
              <w:rPr>
                <w:rFonts w:ascii="Arial" w:hAnsi="Arial" w:cs="Arial"/>
              </w:rPr>
              <w:t xml:space="preserve"> membership to ensure the group is accessible and inclusive to all. We would appreciate your answers to four equality monitoring questions. If you would prefer not to answer</w:t>
            </w:r>
            <w:r w:rsidRPr="3BB22473" w:rsidR="5A3A2E01">
              <w:rPr>
                <w:rFonts w:ascii="Arial" w:hAnsi="Arial" w:cs="Arial"/>
              </w:rPr>
              <w:t>,</w:t>
            </w:r>
            <w:r w:rsidRPr="3BB22473" w:rsidR="7800A51C">
              <w:rPr>
                <w:rFonts w:ascii="Arial" w:hAnsi="Arial" w:cs="Arial"/>
              </w:rPr>
              <w:t xml:space="preserve"> please leave this section blank</w:t>
            </w:r>
            <w:r w:rsidRPr="3BB22473" w:rsidR="63CF31C9">
              <w:rPr>
                <w:rFonts w:ascii="Arial" w:hAnsi="Arial" w:cs="Arial"/>
              </w:rPr>
              <w:t>;</w:t>
            </w:r>
            <w:r w:rsidRPr="3BB22473" w:rsidR="7800A51C">
              <w:rPr>
                <w:rFonts w:ascii="Arial" w:hAnsi="Arial" w:cs="Arial"/>
              </w:rPr>
              <w:t xml:space="preserve"> it will not affect your application.</w:t>
            </w:r>
          </w:p>
          <w:p w:rsidR="3BB22473" w:rsidP="3BB22473" w:rsidRDefault="3BB22473" w14:paraId="025A7AFD" w14:textId="5329EF2F">
            <w:pPr>
              <w:rPr>
                <w:rFonts w:ascii="Arial" w:hAnsi="Arial" w:cs="Arial"/>
              </w:rPr>
            </w:pPr>
          </w:p>
          <w:p w:rsidR="7800A51C" w:rsidP="23A1F929" w:rsidRDefault="7800A51C" w14:paraId="13513AF7">
            <w:pPr>
              <w:rPr>
                <w:rFonts w:ascii="Arial" w:hAnsi="Arial" w:cs="Arial"/>
              </w:rPr>
            </w:pPr>
            <w:r w:rsidRPr="23A1F929" w:rsidR="7800A51C">
              <w:rPr>
                <w:rFonts w:ascii="Arial" w:hAnsi="Arial" w:cs="Arial"/>
              </w:rPr>
              <w:t>Gender         ___________           Year of birth       ___________</w:t>
            </w:r>
          </w:p>
          <w:p w:rsidR="23A1F929" w:rsidP="1DD94720" w:rsidRDefault="23A1F929" w14:paraId="4BD0438E" w14:textId="22D75279">
            <w:pPr>
              <w:spacing w:after="240"/>
              <w:rPr>
                <w:rFonts w:ascii="Arial" w:hAnsi="Arial" w:cs="Arial"/>
              </w:rPr>
            </w:pPr>
            <w:r w:rsidRPr="1DD94720" w:rsidR="7800A51C">
              <w:rPr>
                <w:rFonts w:ascii="Arial" w:hAnsi="Arial" w:cs="Arial"/>
              </w:rPr>
              <w:t>Ethnic origin ___________            First language   ___________</w:t>
            </w:r>
          </w:p>
        </w:tc>
      </w:tr>
    </w:tbl>
    <w:p xmlns:wp14="http://schemas.microsoft.com/office/word/2010/wordml" w:rsidRPr="001C568A" w:rsidR="001C568A" w:rsidRDefault="001C568A" w14:paraId="62EBF3C5" wp14:textId="77777777">
      <w:pPr>
        <w:rPr>
          <w:rFonts w:ascii="Arial" w:hAnsi="Arial" w:cs="Arial"/>
          <w:sz w:val="20"/>
          <w:szCs w:val="20"/>
        </w:rPr>
      </w:pPr>
    </w:p>
    <w:sectPr w:rsidRPr="001C568A" w:rsidR="001C568A" w:rsidSect="001C568A">
      <w:headerReference w:type="default" r:id="rId10"/>
      <w:footerReference w:type="default" r:id="rId11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D0C13" w:rsidRDefault="00DD0C13" w14:paraId="6D98A12B" wp14:textId="77777777">
      <w:r>
        <w:separator/>
      </w:r>
    </w:p>
  </w:endnote>
  <w:endnote w:type="continuationSeparator" w:id="0">
    <w:p xmlns:wp14="http://schemas.microsoft.com/office/word/2010/wordml" w:rsidR="00DD0C13" w:rsidRDefault="00DD0C13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1C568A" w:rsidR="00F05001" w:rsidP="00F05001" w:rsidRDefault="00F05001" w14:paraId="0F8521F1" wp14:textId="77777777">
    <w:pPr>
      <w:rPr>
        <w:rFonts w:ascii="Arial" w:hAnsi="Arial" w:cs="Arial"/>
        <w:sz w:val="20"/>
        <w:szCs w:val="20"/>
      </w:rPr>
    </w:pPr>
    <w:r w:rsidRPr="006F761F">
      <w:rPr>
        <w:rFonts w:ascii="Arial" w:hAnsi="Arial" w:cs="Arial"/>
        <w:sz w:val="20"/>
        <w:szCs w:val="20"/>
      </w:rPr>
      <w:t xml:space="preserve">Please return to: </w:t>
    </w:r>
    <w:hyperlink w:history="1" r:id="rId1">
      <w:r w:rsidRPr="000528C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nationalstrategygroup@thecbf.org.uk</w:t>
      </w:r>
    </w:hyperlink>
    <w:r w:rsidRPr="006F761F">
      <w:rPr>
        <w:rFonts w:ascii="Arial" w:hAnsi="Arial" w:cs="Arial"/>
        <w:sz w:val="20"/>
        <w:szCs w:val="20"/>
      </w:rPr>
      <w:t xml:space="preserve"> or Challenging Behaviour – National Strategy Group, Challenging Behaviour Foundation, New Road Avenue, Chatham, Kent, ME4 6BE. </w:t>
    </w:r>
  </w:p>
  <w:p xmlns:wp14="http://schemas.microsoft.com/office/word/2010/wordml" w:rsidRPr="00F05001" w:rsidR="00F05001" w:rsidRDefault="00F05001" w14:paraId="3D3D22A9" wp14:textId="77777777">
    <w:pPr>
      <w:pStyle w:val="Footer"/>
      <w:jc w:val="center"/>
      <w:rPr>
        <w:rFonts w:ascii="Arial" w:hAnsi="Arial" w:cs="Arial"/>
        <w:sz w:val="22"/>
      </w:rPr>
    </w:pPr>
    <w:r w:rsidRPr="00F05001">
      <w:rPr>
        <w:rFonts w:ascii="Arial" w:hAnsi="Arial" w:cs="Arial"/>
        <w:sz w:val="22"/>
      </w:rPr>
      <w:fldChar w:fldCharType="begin"/>
    </w:r>
    <w:r w:rsidRPr="00F05001">
      <w:rPr>
        <w:rFonts w:ascii="Arial" w:hAnsi="Arial" w:cs="Arial"/>
        <w:sz w:val="22"/>
      </w:rPr>
      <w:instrText xml:space="preserve"> PAGE   \* MERGEFORMAT </w:instrText>
    </w:r>
    <w:r w:rsidRPr="00F05001">
      <w:rPr>
        <w:rFonts w:ascii="Arial" w:hAnsi="Arial" w:cs="Arial"/>
        <w:sz w:val="22"/>
      </w:rPr>
      <w:fldChar w:fldCharType="separate"/>
    </w:r>
    <w:r w:rsidR="005F041C">
      <w:rPr>
        <w:rFonts w:ascii="Arial" w:hAnsi="Arial" w:cs="Arial"/>
        <w:noProof/>
        <w:sz w:val="22"/>
      </w:rPr>
      <w:t>1</w:t>
    </w:r>
    <w:r w:rsidRPr="00F05001">
      <w:rPr>
        <w:rFonts w:ascii="Arial" w:hAnsi="Arial" w:cs="Arial"/>
        <w:noProof/>
        <w:sz w:val="22"/>
      </w:rPr>
      <w:fldChar w:fldCharType="end"/>
    </w:r>
  </w:p>
  <w:p xmlns:wp14="http://schemas.microsoft.com/office/word/2010/wordml" w:rsidRPr="00F05001" w:rsidR="001C568A" w:rsidP="001C568A" w:rsidRDefault="001C568A" w14:paraId="6B699379" wp14:textId="77777777">
    <w:pPr>
      <w:pStyle w:val="Footer"/>
      <w:jc w:val="cen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D0C13" w:rsidRDefault="00DD0C13" w14:paraId="5997CC1D" wp14:textId="77777777">
      <w:r>
        <w:separator/>
      </w:r>
    </w:p>
  </w:footnote>
  <w:footnote w:type="continuationSeparator" w:id="0">
    <w:p xmlns:wp14="http://schemas.microsoft.com/office/word/2010/wordml" w:rsidR="00DD0C13" w:rsidRDefault="00DD0C13" w14:paraId="110FFD3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C568A" w:rsidRDefault="001C568A" w14:paraId="3FE9F23F" wp14:textId="77777777">
    <w:pPr>
      <w:pStyle w:val="Header"/>
    </w:pPr>
    <w:r>
      <w:rPr>
        <w:rStyle w:val="PageNumber"/>
      </w:rPr>
      <w:tab/>
    </w:r>
    <w:r>
      <w:rPr>
        <w:rStyle w:val="PageNumber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A"/>
    <w:rsid w:val="001C568A"/>
    <w:rsid w:val="005F041C"/>
    <w:rsid w:val="007461D8"/>
    <w:rsid w:val="008C5CF7"/>
    <w:rsid w:val="00C16546"/>
    <w:rsid w:val="00C81583"/>
    <w:rsid w:val="00DD0C13"/>
    <w:rsid w:val="00F05001"/>
    <w:rsid w:val="072A143B"/>
    <w:rsid w:val="10B8ADC0"/>
    <w:rsid w:val="189EBC4D"/>
    <w:rsid w:val="196B41F4"/>
    <w:rsid w:val="1C787E77"/>
    <w:rsid w:val="1C787E77"/>
    <w:rsid w:val="1DD94720"/>
    <w:rsid w:val="23A1F929"/>
    <w:rsid w:val="275247FD"/>
    <w:rsid w:val="39191407"/>
    <w:rsid w:val="3BB22473"/>
    <w:rsid w:val="448A36DE"/>
    <w:rsid w:val="4D88428F"/>
    <w:rsid w:val="5988AC96"/>
    <w:rsid w:val="5A3A2E01"/>
    <w:rsid w:val="5E7E7CA0"/>
    <w:rsid w:val="63CF31C9"/>
    <w:rsid w:val="7800A51C"/>
    <w:rsid w:val="785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2E0335"/>
  <w15:chartTrackingRefBased/>
  <w15:docId w15:val="{B56EC65D-69CE-4040-BD9A-D790D17D32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568A"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1C568A"/>
    <w:rPr>
      <w:color w:val="0000FF"/>
      <w:u w:val="single"/>
    </w:rPr>
  </w:style>
  <w:style w:type="table" w:styleId="TableGrid">
    <w:name w:val="Table Grid"/>
    <w:basedOn w:val="TableNormal"/>
    <w:rsid w:val="001C56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1C56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56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568A"/>
  </w:style>
  <w:style w:type="character" w:styleId="FooterChar" w:customStyle="1">
    <w:name w:val="Footer Char"/>
    <w:link w:val="Footer"/>
    <w:uiPriority w:val="99"/>
    <w:rsid w:val="00F050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customXml" Target="../customXml/item4.xml" Id="rId14" /><Relationship Type="http://schemas.openxmlformats.org/officeDocument/2006/relationships/hyperlink" Target="https://www.challengingbehaviour.org.uk/what-we-do/what-we-do-charter/" TargetMode="External" Id="Rb2547ece4d00442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ionalstrategygroup@thecbf.org.uk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1F48DA9C964D9D2A32E4C5771FF0" ma:contentTypeVersion="21" ma:contentTypeDescription="Create a new document." ma:contentTypeScope="" ma:versionID="03c8af627b8625c4a1576aad8ba4509b">
  <xsd:schema xmlns:xsd="http://www.w3.org/2001/XMLSchema" xmlns:xs="http://www.w3.org/2001/XMLSchema" xmlns:p="http://schemas.microsoft.com/office/2006/metadata/properties" xmlns:ns1="http://schemas.microsoft.com/sharepoint/v3" xmlns:ns2="5ecd5cd7-425d-42a8-b89c-1be07f2ed3e9" xmlns:ns3="1ab2e12a-0887-4a95-8a2d-d5b9c11738f4" targetNamespace="http://schemas.microsoft.com/office/2006/metadata/properties" ma:root="true" ma:fieldsID="95dc828c92b28d7059cf76cdcc91c40a" ns1:_="" ns2:_="" ns3:_="">
    <xsd:import namespace="http://schemas.microsoft.com/sharepoint/v3"/>
    <xsd:import namespace="5ecd5cd7-425d-42a8-b89c-1be07f2ed3e9"/>
    <xsd:import namespace="1ab2e12a-0887-4a95-8a2d-d5b9c117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d5cd7-425d-42a8-b89c-1be07f2e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2cb436-c951-4a4b-8470-2e6116bc8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2e12a-0887-4a95-8a2d-d5b9c1173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010479-3843-468b-9ba5-15cf0476ca39}" ma:internalName="TaxCatchAll" ma:showField="CatchAllData" ma:web="1ab2e12a-0887-4a95-8a2d-d5b9c1173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ab2e12a-0887-4a95-8a2d-d5b9c11738f4" xsi:nil="true"/>
    <lcf76f155ced4ddcb4097134ff3c332f xmlns="5ecd5cd7-425d-42a8-b89c-1be07f2e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3790D-5097-4217-83D7-006D071E80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EFD53A-DE50-4DD5-863A-A95B0F494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882D6-8C3E-4C52-AF24-EFFD889E3EBE}"/>
</file>

<file path=customXml/itemProps4.xml><?xml version="1.0" encoding="utf-8"?>
<ds:datastoreItem xmlns:ds="http://schemas.openxmlformats.org/officeDocument/2006/customXml" ds:itemID="{EB25A376-062F-4E9F-A60E-42BBF6BE34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Challenging Behaviour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to join the Challenging Behaviour – National Strategy Group</dc:title>
  <dc:subject/>
  <dc:creator>Gemma Honeyman</dc:creator>
  <keywords/>
  <lastModifiedBy>Daisy Fry</lastModifiedBy>
  <revision>9</revision>
  <lastPrinted>2016-11-30T22:43:00.0000000Z</lastPrinted>
  <dcterms:created xsi:type="dcterms:W3CDTF">2020-12-18T11:25:00.0000000Z</dcterms:created>
  <dcterms:modified xsi:type="dcterms:W3CDTF">2025-08-18T08:28:55.0548581Z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115800.000000000</vt:lpwstr>
  </property>
  <property fmtid="{D5CDD505-2E9C-101B-9397-08002B2CF9AE}" pid="3" name="ContentTypeId">
    <vt:lpwstr>0x01010005DA1F48DA9C964D9D2A32E4C5771FF0</vt:lpwstr>
  </property>
  <property fmtid="{D5CDD505-2E9C-101B-9397-08002B2CF9AE}" pid="4" name="MediaServiceImageTags">
    <vt:lpwstr/>
  </property>
</Properties>
</file>