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8662D" w14:textId="08E06B8F" w:rsidR="00617629" w:rsidRDefault="00617629" w:rsidP="00617629">
      <w:pPr>
        <w:shd w:val="clear" w:color="auto" w:fill="FFFFFF"/>
        <w:spacing w:after="210" w:line="510" w:lineRule="atLeast"/>
        <w:outlineLvl w:val="0"/>
        <w:rPr>
          <w:rFonts w:ascii="Arial" w:eastAsia="Times New Roman" w:hAnsi="Arial" w:cs="Arial"/>
          <w:b/>
          <w:bCs/>
          <w:kern w:val="36"/>
          <w:sz w:val="28"/>
          <w:szCs w:val="28"/>
          <w:lang w:eastAsia="en-GB"/>
        </w:rPr>
      </w:pPr>
      <w:r>
        <w:rPr>
          <w:noProof/>
        </w:rPr>
        <w:drawing>
          <wp:anchor distT="0" distB="0" distL="114300" distR="114300" simplePos="0" relativeHeight="251659264" behindDoc="0" locked="0" layoutInCell="1" allowOverlap="1" wp14:anchorId="1808215A" wp14:editId="0AF4465A">
            <wp:simplePos x="0" y="0"/>
            <wp:positionH relativeFrom="margin">
              <wp:posOffset>5145405</wp:posOffset>
            </wp:positionH>
            <wp:positionV relativeFrom="margin">
              <wp:posOffset>-656590</wp:posOffset>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bCs/>
          <w:color w:val="000000" w:themeColor="text1"/>
          <w:kern w:val="36"/>
          <w:sz w:val="28"/>
          <w:szCs w:val="28"/>
        </w:rPr>
        <w:t xml:space="preserve">Coronavirus (COVID-19): </w:t>
      </w:r>
      <w:r w:rsidR="00B53734">
        <w:rPr>
          <w:rFonts w:ascii="Arial" w:hAnsi="Arial"/>
          <w:b/>
          <w:bCs/>
          <w:color w:val="000000" w:themeColor="text1"/>
          <w:kern w:val="36"/>
          <w:sz w:val="28"/>
          <w:szCs w:val="28"/>
        </w:rPr>
        <w:t xml:space="preserve">Template </w:t>
      </w:r>
      <w:r>
        <w:rPr>
          <w:rFonts w:ascii="Arial" w:hAnsi="Arial"/>
          <w:b/>
          <w:bCs/>
          <w:color w:val="000000" w:themeColor="text1"/>
          <w:kern w:val="36"/>
          <w:sz w:val="28"/>
          <w:szCs w:val="28"/>
        </w:rPr>
        <w:t xml:space="preserve">Letter </w:t>
      </w:r>
      <w:r w:rsidR="00B53734">
        <w:rPr>
          <w:rFonts w:ascii="Arial" w:hAnsi="Arial"/>
          <w:b/>
          <w:bCs/>
          <w:color w:val="000000" w:themeColor="text1"/>
          <w:kern w:val="36"/>
          <w:sz w:val="28"/>
          <w:szCs w:val="28"/>
        </w:rPr>
        <w:t xml:space="preserve">– Mental Capacity Act and Covid </w:t>
      </w:r>
      <w:r w:rsidR="00AE47B9">
        <w:rPr>
          <w:rFonts w:ascii="Arial" w:hAnsi="Arial"/>
          <w:b/>
          <w:bCs/>
          <w:color w:val="000000" w:themeColor="text1"/>
          <w:kern w:val="36"/>
          <w:sz w:val="28"/>
          <w:szCs w:val="28"/>
        </w:rPr>
        <w:t>19 testing</w:t>
      </w:r>
    </w:p>
    <w:p w14:paraId="7D148A3C" w14:textId="77777777" w:rsidR="00617629" w:rsidRDefault="00617629" w:rsidP="00617629">
      <w:pPr>
        <w:rPr>
          <w:rFonts w:ascii="Arial" w:hAnsi="Arial" w:cs="Arial"/>
          <w:b/>
          <w:bCs/>
          <w:color w:val="333333"/>
          <w:spacing w:val="8"/>
        </w:rPr>
      </w:pPr>
      <w:r>
        <w:rPr>
          <w:noProof/>
        </w:rPr>
        <mc:AlternateContent>
          <mc:Choice Requires="wps">
            <w:drawing>
              <wp:anchor distT="0" distB="0" distL="114300" distR="114300" simplePos="0" relativeHeight="251660288" behindDoc="0" locked="0" layoutInCell="1" allowOverlap="1" wp14:anchorId="583B9734" wp14:editId="01247BB0">
                <wp:simplePos x="0" y="0"/>
                <wp:positionH relativeFrom="column">
                  <wp:posOffset>-205740</wp:posOffset>
                </wp:positionH>
                <wp:positionV relativeFrom="paragraph">
                  <wp:posOffset>187960</wp:posOffset>
                </wp:positionV>
                <wp:extent cx="5695950" cy="6350"/>
                <wp:effectExtent l="0" t="0" r="19050" b="31750"/>
                <wp:wrapNone/>
                <wp:docPr id="6" name="Straight Connector 6"/>
                <wp:cNvGraphicFramePr/>
                <a:graphic xmlns:a="http://schemas.openxmlformats.org/drawingml/2006/main">
                  <a:graphicData uri="http://schemas.microsoft.com/office/word/2010/wordprocessingShape">
                    <wps:wsp>
                      <wps:cNvCnPr/>
                      <wps:spPr>
                        <a:xfrm flipV="1">
                          <a:off x="0" y="0"/>
                          <a:ext cx="5695950" cy="63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44389"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4.8pt" to="43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U90AEAAIEDAAAOAAAAZHJzL2Uyb0RvYy54bWysU02P0zAQvSPxHyzfabLdtuxGTffQarkg&#10;qLTAferYiSV/aWya9t8zdkK1wA1tDpbnw8/znl+2Txdr2Fli1N61/G5Rcyad8J12fcu/f3v+8MBZ&#10;TOA6MN7Jll9l5E+79++2Y2jk0g/edBIZgbjYjKHlQ0qhqaooBmkhLnyQjorKo4VEIfZVhzASujXV&#10;sq431eixC+iFjJGyh6nIdwVfKSnSV6WiTMy0nGZLZcWynvJa7bbQ9Ahh0GIeA/5jCgva0aU3qAMk&#10;YD9R/wNltUAfvUoL4W3lldJCFg7E5q7+i83LAEEWLiRODDeZ4tvBii/nIzLdtXzDmQNLT/SSEHQ/&#10;JLb3zpGAHtkm6zSG2FD73h1xjmI4YiZ9UWiZMjr8IAsUGYgYuxSVrzeV5SUxQcn15nH9uKbHEFTb&#10;3NOO4KoJJaMFjOmT9JblTcuNdlkDaOD8Oaap9XdLTjv/rI2hPDTGsXGGZALITcpAontsIH7R9ZyB&#10;6cmmImFBjN7oLp/OhyP2p71Bdgayymr1cblfzYP90ZavPkAcpr5Sym3QWJ3IyUbblj/U+ZtPG5er&#10;snhxJpCVnLTLu5PvrkXSKkf0zkWN2ZPZSK9j2r/+c3a/AAAA//8DAFBLAwQUAAYACAAAACEAx/9K&#10;4t8AAAAJAQAADwAAAGRycy9kb3ducmV2LnhtbEyPwU7DMAyG70i8Q2Qkblu6biqj1J0QiANc0AqI&#10;a9aYplrjlCbtytsTTuNmy59+f3+xm20nJhp86xhhtUxAENdOt9wgvL89LbYgfFCsVeeYEH7Iw668&#10;vChUrt2J9zRVoRExhH2uEEwIfS6lrw1Z5ZeuJ463LzdYFeI6NFIP6hTDbSfTJMmkVS3HD0b19GCo&#10;PlajRXiu1D57/f5c0Uv6OB0/2vHG1CPi9dV8fwci0BzOMPzpR3Uoo9PBjay96BAW63QTUYT0NgMR&#10;gW22icMBYZ1kIMtC/m9Q/gIAAP//AwBQSwECLQAUAAYACAAAACEAtoM4kv4AAADhAQAAEwAAAAAA&#10;AAAAAAAAAAAAAAAAW0NvbnRlbnRfVHlwZXNdLnhtbFBLAQItABQABgAIAAAAIQA4/SH/1gAAAJQB&#10;AAALAAAAAAAAAAAAAAAAAC8BAABfcmVscy8ucmVsc1BLAQItABQABgAIAAAAIQCnIuU90AEAAIED&#10;AAAOAAAAAAAAAAAAAAAAAC4CAABkcnMvZTJvRG9jLnhtbFBLAQItABQABgAIAAAAIQDH/0ri3wAA&#10;AAkBAAAPAAAAAAAAAAAAAAAAACoEAABkcnMvZG93bnJldi54bWxQSwUGAAAAAAQABADzAAAANgUA&#10;AAAA&#10;" strokecolor="#4472c4" strokeweight=".5pt">
                <v:stroke joinstyle="miter"/>
              </v:line>
            </w:pict>
          </mc:Fallback>
        </mc:AlternateContent>
      </w:r>
    </w:p>
    <w:p w14:paraId="71DB9C48" w14:textId="470A316C" w:rsidR="553F8969" w:rsidRDefault="553F8969" w:rsidP="553F8969">
      <w:pPr>
        <w:rPr>
          <w:b/>
          <w:bCs/>
          <w:u w:val="single"/>
        </w:rPr>
      </w:pPr>
    </w:p>
    <w:p w14:paraId="6D16CE6E" w14:textId="77777777" w:rsidR="00E00D2A" w:rsidRDefault="00E00D2A" w:rsidP="553F8969">
      <w:pPr>
        <w:rPr>
          <w:b/>
          <w:bCs/>
          <w:u w:val="single"/>
        </w:rPr>
      </w:pPr>
    </w:p>
    <w:p w14:paraId="016679DE" w14:textId="00A90E21" w:rsidR="00230E77" w:rsidRPr="00AE47B9" w:rsidRDefault="12FDB1E3" w:rsidP="003909A4">
      <w:pPr>
        <w:rPr>
          <w:rFonts w:ascii="Arial" w:hAnsi="Arial" w:cs="Arial"/>
          <w:sz w:val="24"/>
          <w:szCs w:val="24"/>
        </w:rPr>
      </w:pPr>
      <w:r w:rsidRPr="00AE47B9">
        <w:rPr>
          <w:rFonts w:ascii="Arial" w:hAnsi="Arial" w:cs="Arial"/>
          <w:sz w:val="24"/>
          <w:szCs w:val="24"/>
        </w:rPr>
        <w:t xml:space="preserve">If your relative </w:t>
      </w:r>
      <w:r w:rsidR="12E77863" w:rsidRPr="00AE47B9">
        <w:rPr>
          <w:rFonts w:ascii="Arial" w:hAnsi="Arial" w:cs="Arial"/>
          <w:sz w:val="24"/>
          <w:szCs w:val="24"/>
        </w:rPr>
        <w:t>develops</w:t>
      </w:r>
      <w:r w:rsidRPr="00AE47B9">
        <w:rPr>
          <w:rFonts w:ascii="Arial" w:hAnsi="Arial" w:cs="Arial"/>
          <w:sz w:val="24"/>
          <w:szCs w:val="24"/>
        </w:rPr>
        <w:t xml:space="preserve"> any of the symptoms associated with Covid 19</w:t>
      </w:r>
      <w:r w:rsidR="1E880C47" w:rsidRPr="00AE47B9">
        <w:rPr>
          <w:rFonts w:ascii="Arial" w:hAnsi="Arial" w:cs="Arial"/>
          <w:sz w:val="24"/>
          <w:szCs w:val="24"/>
        </w:rPr>
        <w:t>,</w:t>
      </w:r>
      <w:r w:rsidRPr="00AE47B9">
        <w:rPr>
          <w:rFonts w:ascii="Arial" w:hAnsi="Arial" w:cs="Arial"/>
          <w:sz w:val="24"/>
          <w:szCs w:val="24"/>
        </w:rPr>
        <w:t xml:space="preserve"> government guid</w:t>
      </w:r>
      <w:r w:rsidR="2143B2B7" w:rsidRPr="00AE47B9">
        <w:rPr>
          <w:rFonts w:ascii="Arial" w:hAnsi="Arial" w:cs="Arial"/>
          <w:sz w:val="24"/>
          <w:szCs w:val="24"/>
        </w:rPr>
        <w:t>a</w:t>
      </w:r>
      <w:r w:rsidRPr="00AE47B9">
        <w:rPr>
          <w:rFonts w:ascii="Arial" w:hAnsi="Arial" w:cs="Arial"/>
          <w:sz w:val="24"/>
          <w:szCs w:val="24"/>
        </w:rPr>
        <w:t>nce suggests that th</w:t>
      </w:r>
      <w:r w:rsidR="13B47605" w:rsidRPr="00AE47B9">
        <w:rPr>
          <w:rFonts w:ascii="Arial" w:hAnsi="Arial" w:cs="Arial"/>
          <w:sz w:val="24"/>
          <w:szCs w:val="24"/>
        </w:rPr>
        <w:t xml:space="preserve">ey are tested for the virus. This may be especially important if your relative lives in a </w:t>
      </w:r>
      <w:r w:rsidR="001E22A5" w:rsidRPr="00AE47B9">
        <w:rPr>
          <w:rFonts w:ascii="Arial" w:hAnsi="Arial" w:cs="Arial"/>
          <w:sz w:val="24"/>
          <w:szCs w:val="24"/>
        </w:rPr>
        <w:t>communal</w:t>
      </w:r>
      <w:r w:rsidR="13B47605" w:rsidRPr="00AE47B9">
        <w:rPr>
          <w:rFonts w:ascii="Arial" w:hAnsi="Arial" w:cs="Arial"/>
          <w:sz w:val="24"/>
          <w:szCs w:val="24"/>
        </w:rPr>
        <w:t xml:space="preserve"> home or cannot understand social distancing. </w:t>
      </w:r>
      <w:r w:rsidR="7FE67B9C" w:rsidRPr="00AE47B9">
        <w:rPr>
          <w:rFonts w:ascii="Arial" w:hAnsi="Arial" w:cs="Arial"/>
          <w:sz w:val="24"/>
          <w:szCs w:val="24"/>
        </w:rPr>
        <w:t xml:space="preserve">There may also be other situations where your relative is required to undergo testing. </w:t>
      </w:r>
      <w:r w:rsidR="13B47605" w:rsidRPr="00AE47B9">
        <w:rPr>
          <w:rFonts w:ascii="Arial" w:hAnsi="Arial" w:cs="Arial"/>
          <w:sz w:val="24"/>
          <w:szCs w:val="24"/>
        </w:rPr>
        <w:t xml:space="preserve">However, </w:t>
      </w:r>
      <w:r w:rsidR="38BD64B5" w:rsidRPr="00AE47B9">
        <w:rPr>
          <w:rFonts w:ascii="Arial" w:hAnsi="Arial" w:cs="Arial"/>
          <w:sz w:val="24"/>
          <w:szCs w:val="24"/>
        </w:rPr>
        <w:t>anecdotal</w:t>
      </w:r>
      <w:r w:rsidR="13B47605" w:rsidRPr="00AE47B9">
        <w:rPr>
          <w:rFonts w:ascii="Arial" w:hAnsi="Arial" w:cs="Arial"/>
          <w:sz w:val="24"/>
          <w:szCs w:val="24"/>
        </w:rPr>
        <w:t xml:space="preserve"> reports suggest that the test for Covid 19 is quite</w:t>
      </w:r>
      <w:r w:rsidR="29FCC657" w:rsidRPr="00AE47B9">
        <w:rPr>
          <w:rFonts w:ascii="Arial" w:hAnsi="Arial" w:cs="Arial"/>
          <w:sz w:val="24"/>
          <w:szCs w:val="24"/>
        </w:rPr>
        <w:t xml:space="preserve"> </w:t>
      </w:r>
      <w:r w:rsidR="6AAD280E" w:rsidRPr="00AE47B9">
        <w:rPr>
          <w:rFonts w:ascii="Arial" w:hAnsi="Arial" w:cs="Arial"/>
          <w:sz w:val="24"/>
          <w:szCs w:val="24"/>
        </w:rPr>
        <w:t>unpleas</w:t>
      </w:r>
      <w:r w:rsidR="3E0733A5" w:rsidRPr="00AE47B9">
        <w:rPr>
          <w:rFonts w:ascii="Arial" w:hAnsi="Arial" w:cs="Arial"/>
          <w:sz w:val="24"/>
          <w:szCs w:val="24"/>
        </w:rPr>
        <w:t>a</w:t>
      </w:r>
      <w:r w:rsidR="6AAD280E" w:rsidRPr="00AE47B9">
        <w:rPr>
          <w:rFonts w:ascii="Arial" w:hAnsi="Arial" w:cs="Arial"/>
          <w:sz w:val="24"/>
          <w:szCs w:val="24"/>
        </w:rPr>
        <w:t>nt</w:t>
      </w:r>
      <w:r w:rsidR="29FCC657" w:rsidRPr="00AE47B9">
        <w:rPr>
          <w:rFonts w:ascii="Arial" w:hAnsi="Arial" w:cs="Arial"/>
          <w:sz w:val="24"/>
          <w:szCs w:val="24"/>
        </w:rPr>
        <w:t xml:space="preserve"> and requires a swab to be taken from the individual’s nose. If your relative cannot consent to this test</w:t>
      </w:r>
      <w:r w:rsidR="01CED572" w:rsidRPr="00AE47B9">
        <w:rPr>
          <w:rFonts w:ascii="Arial" w:hAnsi="Arial" w:cs="Arial"/>
          <w:sz w:val="24"/>
          <w:szCs w:val="24"/>
        </w:rPr>
        <w:t xml:space="preserve"> and you are concerned that </w:t>
      </w:r>
      <w:r w:rsidRPr="00AE47B9">
        <w:rPr>
          <w:rFonts w:ascii="Arial" w:hAnsi="Arial" w:cs="Arial"/>
          <w:sz w:val="24"/>
          <w:szCs w:val="24"/>
        </w:rPr>
        <w:t xml:space="preserve"> </w:t>
      </w:r>
      <w:r w:rsidR="003A1D8E" w:rsidRPr="00AE47B9">
        <w:rPr>
          <w:rFonts w:ascii="Arial" w:hAnsi="Arial" w:cs="Arial"/>
          <w:sz w:val="24"/>
          <w:szCs w:val="24"/>
        </w:rPr>
        <w:t xml:space="preserve">a </w:t>
      </w:r>
      <w:r w:rsidR="40DCF0F2" w:rsidRPr="00AE47B9">
        <w:rPr>
          <w:rFonts w:ascii="Arial" w:hAnsi="Arial" w:cs="Arial"/>
          <w:sz w:val="24"/>
          <w:szCs w:val="24"/>
        </w:rPr>
        <w:t xml:space="preserve">formal </w:t>
      </w:r>
      <w:r w:rsidR="003A1D8E" w:rsidRPr="00AE47B9">
        <w:rPr>
          <w:rFonts w:ascii="Arial" w:hAnsi="Arial" w:cs="Arial"/>
          <w:sz w:val="24"/>
          <w:szCs w:val="24"/>
        </w:rPr>
        <w:t xml:space="preserve">best interests decision </w:t>
      </w:r>
      <w:r w:rsidR="31E985DB" w:rsidRPr="00AE47B9">
        <w:rPr>
          <w:rFonts w:ascii="Arial" w:hAnsi="Arial" w:cs="Arial"/>
          <w:sz w:val="24"/>
          <w:szCs w:val="24"/>
        </w:rPr>
        <w:t>making process</w:t>
      </w:r>
      <w:r w:rsidR="003A1D8E" w:rsidRPr="00AE47B9">
        <w:rPr>
          <w:rFonts w:ascii="Arial" w:hAnsi="Arial" w:cs="Arial"/>
          <w:sz w:val="24"/>
          <w:szCs w:val="24"/>
        </w:rPr>
        <w:t xml:space="preserve"> might not</w:t>
      </w:r>
      <w:r w:rsidR="001E22A5" w:rsidRPr="00AE47B9">
        <w:rPr>
          <w:rFonts w:ascii="Arial" w:hAnsi="Arial" w:cs="Arial"/>
          <w:sz w:val="24"/>
          <w:szCs w:val="24"/>
        </w:rPr>
        <w:t xml:space="preserve"> </w:t>
      </w:r>
      <w:r w:rsidR="59EAB449" w:rsidRPr="00AE47B9">
        <w:rPr>
          <w:rFonts w:ascii="Arial" w:hAnsi="Arial" w:cs="Arial"/>
          <w:sz w:val="24"/>
          <w:szCs w:val="24"/>
        </w:rPr>
        <w:t>be followed</w:t>
      </w:r>
      <w:r w:rsidR="005A40DC" w:rsidRPr="00AE47B9">
        <w:rPr>
          <w:rFonts w:ascii="Arial" w:hAnsi="Arial" w:cs="Arial"/>
          <w:sz w:val="24"/>
          <w:szCs w:val="24"/>
        </w:rPr>
        <w:t>,</w:t>
      </w:r>
      <w:r w:rsidR="05896758" w:rsidRPr="00AE47B9">
        <w:rPr>
          <w:rFonts w:ascii="Arial" w:hAnsi="Arial" w:cs="Arial"/>
          <w:sz w:val="24"/>
          <w:szCs w:val="24"/>
        </w:rPr>
        <w:t xml:space="preserve"> or </w:t>
      </w:r>
      <w:r w:rsidR="2B0BE629" w:rsidRPr="00AE47B9">
        <w:rPr>
          <w:rFonts w:ascii="Arial" w:hAnsi="Arial" w:cs="Arial"/>
          <w:sz w:val="24"/>
          <w:szCs w:val="24"/>
        </w:rPr>
        <w:t>you</w:t>
      </w:r>
      <w:r w:rsidR="003A1D8E" w:rsidRPr="00AE47B9">
        <w:rPr>
          <w:rFonts w:ascii="Arial" w:hAnsi="Arial" w:cs="Arial"/>
          <w:sz w:val="24"/>
          <w:szCs w:val="24"/>
        </w:rPr>
        <w:t xml:space="preserve"> might not be involved in </w:t>
      </w:r>
      <w:r w:rsidR="71DB3963" w:rsidRPr="00AE47B9">
        <w:rPr>
          <w:rFonts w:ascii="Arial" w:hAnsi="Arial" w:cs="Arial"/>
          <w:sz w:val="24"/>
          <w:szCs w:val="24"/>
        </w:rPr>
        <w:t>that</w:t>
      </w:r>
      <w:r w:rsidR="003A1D8E" w:rsidRPr="00AE47B9">
        <w:rPr>
          <w:rFonts w:ascii="Arial" w:hAnsi="Arial" w:cs="Arial"/>
          <w:sz w:val="24"/>
          <w:szCs w:val="24"/>
        </w:rPr>
        <w:t xml:space="preserve"> </w:t>
      </w:r>
      <w:r w:rsidR="02540373" w:rsidRPr="00AE47B9">
        <w:rPr>
          <w:rFonts w:ascii="Arial" w:hAnsi="Arial" w:cs="Arial"/>
          <w:sz w:val="24"/>
          <w:szCs w:val="24"/>
        </w:rPr>
        <w:t>process</w:t>
      </w:r>
      <w:r w:rsidR="005A40DC" w:rsidRPr="00AE47B9">
        <w:rPr>
          <w:rFonts w:ascii="Arial" w:hAnsi="Arial" w:cs="Arial"/>
          <w:sz w:val="24"/>
          <w:szCs w:val="24"/>
        </w:rPr>
        <w:t>,</w:t>
      </w:r>
      <w:r w:rsidR="003A1D8E" w:rsidRPr="00AE47B9">
        <w:rPr>
          <w:rFonts w:ascii="Arial" w:hAnsi="Arial" w:cs="Arial"/>
          <w:sz w:val="24"/>
          <w:szCs w:val="24"/>
        </w:rPr>
        <w:t xml:space="preserve"> </w:t>
      </w:r>
      <w:r w:rsidR="63843F55" w:rsidRPr="00AE47B9">
        <w:rPr>
          <w:rFonts w:ascii="Arial" w:hAnsi="Arial" w:cs="Arial"/>
          <w:sz w:val="24"/>
          <w:szCs w:val="24"/>
        </w:rPr>
        <w:t>you can send this letter to your relative’s care home manager</w:t>
      </w:r>
      <w:r w:rsidR="50BBAC0C" w:rsidRPr="00AE47B9">
        <w:rPr>
          <w:rFonts w:ascii="Arial" w:hAnsi="Arial" w:cs="Arial"/>
          <w:sz w:val="24"/>
          <w:szCs w:val="24"/>
        </w:rPr>
        <w:t>, Social Worker</w:t>
      </w:r>
      <w:r w:rsidR="63843F55" w:rsidRPr="00AE47B9">
        <w:rPr>
          <w:rFonts w:ascii="Arial" w:hAnsi="Arial" w:cs="Arial"/>
          <w:sz w:val="24"/>
          <w:szCs w:val="24"/>
        </w:rPr>
        <w:t xml:space="preserve"> or GP</w:t>
      </w:r>
      <w:r w:rsidR="0002427B" w:rsidRPr="00AE47B9">
        <w:rPr>
          <w:rFonts w:ascii="Arial" w:hAnsi="Arial" w:cs="Arial"/>
          <w:sz w:val="24"/>
          <w:szCs w:val="24"/>
        </w:rPr>
        <w:t>:</w:t>
      </w:r>
    </w:p>
    <w:p w14:paraId="7FED77F1"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4FE4E9B9"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0F24A422"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FE08DBB"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0312B50"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A86D9C5"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039C2DD"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01C056F"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26778F35"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2DC2D7F7"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11F4D407"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DB297D9"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16D7AFA"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613666F5"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2278CE2"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35E3E673"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13A09C18"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3ED5D913"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649B9C37"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C590A41"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042FA47A"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F0803D7"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7468C61A"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6C2B7F76"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4CE567A2"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11D7681A"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0C564561"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B12521B"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2CCAF015"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5E9C7CC6"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1E456CCF"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10C18095" w14:textId="77777777" w:rsidR="00E00D2A" w:rsidRDefault="00E00D2A" w:rsidP="06C3CB45">
      <w:pPr>
        <w:spacing w:after="0" w:line="240" w:lineRule="auto"/>
        <w:ind w:left="6480" w:firstLine="720"/>
        <w:rPr>
          <w:rFonts w:ascii="Calibri" w:eastAsia="Calibri" w:hAnsi="Calibri" w:cs="Calibri"/>
          <w:color w:val="4472C4" w:themeColor="accent1"/>
          <w:sz w:val="21"/>
          <w:szCs w:val="21"/>
        </w:rPr>
      </w:pPr>
    </w:p>
    <w:p w14:paraId="3473E80C" w14:textId="686BF5CC" w:rsidR="567EF92A" w:rsidRDefault="2306BFE8" w:rsidP="06C3CB45">
      <w:pPr>
        <w:spacing w:after="0" w:line="240" w:lineRule="auto"/>
        <w:ind w:left="6480" w:firstLine="720"/>
      </w:pPr>
      <w:r w:rsidRPr="06C3CB45">
        <w:rPr>
          <w:rFonts w:ascii="Calibri" w:eastAsia="Calibri" w:hAnsi="Calibri" w:cs="Calibri"/>
          <w:color w:val="4472C4" w:themeColor="accent1"/>
          <w:sz w:val="21"/>
          <w:szCs w:val="21"/>
        </w:rPr>
        <w:t>YOUR NAME</w:t>
      </w:r>
    </w:p>
    <w:p w14:paraId="610B0B86" w14:textId="66CCE7ED" w:rsidR="2306BFE8" w:rsidRDefault="2306BFE8" w:rsidP="06C3CB45">
      <w:pPr>
        <w:spacing w:after="0" w:line="240" w:lineRule="auto"/>
        <w:ind w:left="6480" w:firstLine="720"/>
        <w:rPr>
          <w:rFonts w:ascii="Calibri" w:eastAsia="Calibri" w:hAnsi="Calibri" w:cs="Calibri"/>
          <w:color w:val="4472C4" w:themeColor="accent1"/>
          <w:sz w:val="21"/>
          <w:szCs w:val="21"/>
        </w:rPr>
      </w:pPr>
      <w:r w:rsidRPr="06C3CB45">
        <w:rPr>
          <w:rFonts w:ascii="Calibri" w:eastAsia="Calibri" w:hAnsi="Calibri" w:cs="Calibri"/>
          <w:color w:val="4472C4" w:themeColor="accent1"/>
          <w:sz w:val="21"/>
          <w:szCs w:val="21"/>
        </w:rPr>
        <w:t>YOUR ADDRESS</w:t>
      </w:r>
    </w:p>
    <w:p w14:paraId="1CE0EE97" w14:textId="5BB198A0" w:rsidR="2306BFE8" w:rsidRDefault="2306BFE8" w:rsidP="06C3CB45">
      <w:pPr>
        <w:spacing w:after="0" w:line="240" w:lineRule="auto"/>
        <w:ind w:left="6480" w:firstLine="720"/>
        <w:rPr>
          <w:rFonts w:ascii="Calibri" w:eastAsia="Calibri" w:hAnsi="Calibri" w:cs="Calibri"/>
          <w:color w:val="4472C4" w:themeColor="accent1"/>
          <w:sz w:val="21"/>
          <w:szCs w:val="21"/>
        </w:rPr>
      </w:pPr>
      <w:r w:rsidRPr="06C3CB45">
        <w:rPr>
          <w:rFonts w:ascii="Calibri" w:eastAsia="Calibri" w:hAnsi="Calibri" w:cs="Calibri"/>
          <w:color w:val="4472C4" w:themeColor="accent1"/>
          <w:sz w:val="21"/>
          <w:szCs w:val="21"/>
        </w:rPr>
        <w:t>DATE</w:t>
      </w:r>
    </w:p>
    <w:p w14:paraId="0443F609" w14:textId="2DDEA37B" w:rsidR="006050A9" w:rsidRDefault="3C0B0080" w:rsidP="003909A4">
      <w:r>
        <w:t>Dear</w:t>
      </w:r>
      <w:r w:rsidR="004706A8">
        <w:t xml:space="preserve"> </w:t>
      </w:r>
      <w:r w:rsidR="004706A8" w:rsidRPr="06C3CB45">
        <w:rPr>
          <w:rFonts w:ascii="Calibri" w:eastAsia="Calibri" w:hAnsi="Calibri" w:cs="Calibri"/>
          <w:color w:val="4472C4" w:themeColor="accent1"/>
          <w:sz w:val="21"/>
          <w:szCs w:val="21"/>
        </w:rPr>
        <w:t>NAME</w:t>
      </w:r>
      <w:r w:rsidR="004706A8">
        <w:rPr>
          <w:rFonts w:ascii="Calibri" w:eastAsia="Calibri" w:hAnsi="Calibri" w:cs="Calibri"/>
          <w:color w:val="4472C4" w:themeColor="accent1"/>
          <w:sz w:val="21"/>
          <w:szCs w:val="21"/>
        </w:rPr>
        <w:t>,</w:t>
      </w:r>
    </w:p>
    <w:p w14:paraId="536548BC" w14:textId="544C0AB7" w:rsidR="003909A4" w:rsidRDefault="003909A4" w:rsidP="003909A4">
      <w:r>
        <w:t xml:space="preserve">I am writing to you in respect of my </w:t>
      </w:r>
      <w:r w:rsidRPr="00B230AF">
        <w:rPr>
          <w:color w:val="4472C4" w:themeColor="accent1"/>
        </w:rPr>
        <w:t xml:space="preserve">[son/daughter/brother/sister/family friend, etc]. </w:t>
      </w:r>
      <w:r>
        <w:t xml:space="preserve">He/ she </w:t>
      </w:r>
      <w:r w:rsidRPr="00B230AF">
        <w:rPr>
          <w:color w:val="4472C4" w:themeColor="accent1"/>
        </w:rPr>
        <w:t>[insert here a summary of their disabilities]</w:t>
      </w:r>
      <w:r>
        <w:t xml:space="preserve">, and as a result lacks the capacity to </w:t>
      </w:r>
      <w:r w:rsidR="00B857EB">
        <w:t>consent to</w:t>
      </w:r>
      <w:r>
        <w:t xml:space="preserve"> Covid-19</w:t>
      </w:r>
      <w:r w:rsidR="00B857EB">
        <w:t xml:space="preserve"> testing</w:t>
      </w:r>
      <w:r>
        <w:t xml:space="preserve">. </w:t>
      </w:r>
    </w:p>
    <w:p w14:paraId="40649E06" w14:textId="6A7987C3" w:rsidR="008F3B6B" w:rsidRDefault="003909A4" w:rsidP="003909A4">
      <w:r>
        <w:t xml:space="preserve">As you will be aware, the Mental Capacity Act 2005 (MCA) governs the process for decision-making in someone’s best interests where they lack the mental capacity to make that decision themselves. The </w:t>
      </w:r>
      <w:r w:rsidR="008F3B6B">
        <w:t xml:space="preserve">MCA </w:t>
      </w:r>
      <w:r>
        <w:t>says that when a person lacks capacity to make a decision themselves, a decision must be made in their best interests. If there is a dispute over mental capacity, the MCA and its code of practice also govern the process by which that dispute should be resolved</w:t>
      </w:r>
      <w:r w:rsidR="008F3B6B">
        <w:t>.</w:t>
      </w:r>
    </w:p>
    <w:p w14:paraId="711D0FD8" w14:textId="4D19C4D1" w:rsidR="008F3B6B" w:rsidRDefault="008F3B6B" w:rsidP="003909A4">
      <w:r>
        <w:t xml:space="preserve">Before testing any person for Covid-19, </w:t>
      </w:r>
      <w:r w:rsidRPr="003909A4">
        <w:t xml:space="preserve">the </w:t>
      </w:r>
      <w:r>
        <w:t>individual in question</w:t>
      </w:r>
      <w:r w:rsidRPr="003909A4">
        <w:t xml:space="preserve"> must give informed consent i.e. agree to the test with understanding of its benefits and limitations, the implications if the test is positive and how the test will be conducted. </w:t>
      </w:r>
      <w:r>
        <w:t xml:space="preserve">If an individual lacks capacity to consent in this way, a </w:t>
      </w:r>
      <w:r w:rsidR="000C2716">
        <w:t>decision whether to carry out a test will need to be made in their best interests</w:t>
      </w:r>
      <w:r>
        <w:t>. Although the Coronavirus Act 2020 introduced emergency measures to help control the spread of the virus, testing is unlikely to be considered an emergency measure such that consent is not needed.</w:t>
      </w:r>
    </w:p>
    <w:p w14:paraId="3304618F" w14:textId="644FA521" w:rsidR="008F3B6B" w:rsidRDefault="008F3B6B" w:rsidP="003909A4">
      <w:r>
        <w:t xml:space="preserve">I believe that my </w:t>
      </w:r>
      <w:r w:rsidRPr="00B230AF">
        <w:rPr>
          <w:color w:val="4472C4" w:themeColor="accent1"/>
        </w:rPr>
        <w:t>[son/daughter/brother/sister/family friend, etc]</w:t>
      </w:r>
      <w:r>
        <w:rPr>
          <w:color w:val="4472C4" w:themeColor="accent1"/>
        </w:rPr>
        <w:t xml:space="preserve"> </w:t>
      </w:r>
      <w:r>
        <w:t xml:space="preserve">lacks capacity to consent to Covid-19 testing, because </w:t>
      </w:r>
      <w:r w:rsidRPr="00B230AF">
        <w:rPr>
          <w:color w:val="4472C4" w:themeColor="accent1"/>
        </w:rPr>
        <w:t>[son/daughter/bro</w:t>
      </w:r>
      <w:r>
        <w:rPr>
          <w:color w:val="4472C4" w:themeColor="accent1"/>
        </w:rPr>
        <w:t xml:space="preserve">ther/sister/family friend, etc] </w:t>
      </w:r>
      <w:r>
        <w:t xml:space="preserve">is not able to understand, retain, and use and weigh the information relevant to the decision whether to be tested. In light of this, in accordance with the MCA, a best interests decision must be made for </w:t>
      </w:r>
      <w:r w:rsidRPr="00B230AF">
        <w:rPr>
          <w:color w:val="4472C4" w:themeColor="accent1"/>
        </w:rPr>
        <w:t>[son/daughter/brother/sister/family friend, etc].</w:t>
      </w:r>
      <w:r>
        <w:rPr>
          <w:color w:val="4472C4" w:themeColor="accent1"/>
        </w:rPr>
        <w:t xml:space="preserve"> </w:t>
      </w:r>
    </w:p>
    <w:p w14:paraId="29283233" w14:textId="45F44560" w:rsidR="003909A4" w:rsidRDefault="00992004" w:rsidP="003909A4">
      <w:r w:rsidRPr="00992004">
        <w:t xml:space="preserve">A ‘blanket’ approach to care and treatment decisions for people who lack capacity is unlawful </w:t>
      </w:r>
      <w:r w:rsidR="46DDB8C7">
        <w:t>therefore</w:t>
      </w:r>
      <w:r w:rsidRPr="00992004">
        <w:t xml:space="preserve"> a decision to be tested for Covid-19, or to have an antibody test, cannot be assumed for every patient. </w:t>
      </w:r>
      <w:r w:rsidR="61027283">
        <w:t xml:space="preserve">Therefore, as my </w:t>
      </w:r>
      <w:r w:rsidR="61027283" w:rsidRPr="567EF92A">
        <w:rPr>
          <w:color w:val="4472C4" w:themeColor="accent1"/>
        </w:rPr>
        <w:t xml:space="preserve">[son/daughter/brother/sister/family friend, etc] </w:t>
      </w:r>
      <w:r w:rsidR="61027283">
        <w:t xml:space="preserve">lacks capacity to consent to a Covid 19 test, a best interests decision must be made for my, </w:t>
      </w:r>
      <w:r w:rsidR="61027283" w:rsidRPr="567EF92A">
        <w:rPr>
          <w:color w:val="4472C4" w:themeColor="accent1"/>
        </w:rPr>
        <w:t xml:space="preserve">[son/daughter/brother/sister/family friend, etc] </w:t>
      </w:r>
      <w:r w:rsidR="61027283">
        <w:t xml:space="preserve">before they can be tested. </w:t>
      </w:r>
    </w:p>
    <w:p w14:paraId="3203CF9A" w14:textId="386AD4B9" w:rsidR="003909A4" w:rsidRDefault="00B857EB" w:rsidP="003909A4">
      <w:r w:rsidRPr="00B857EB">
        <w:t>While the term ‘best interests’ is not defined by the MCA, section 4 of the Act provides a list of some of the matters that should be taken into account when considering what is in an individual’s best interests. The code of practice to the MCA provides detailed guidance on what should be considered, and the steps that should be taken, when considering best interests. In particular, I would like to draw your attention to the requirement that a best interests decision must take account of all the relevant circumstances and, in particular, should include the following steps:</w:t>
      </w:r>
    </w:p>
    <w:p w14:paraId="4DA86938" w14:textId="77777777" w:rsidR="003909A4" w:rsidRDefault="003909A4" w:rsidP="003909A4">
      <w:r>
        <w:t xml:space="preserve">1.  Encourage </w:t>
      </w:r>
      <w:r w:rsidRPr="001E4BED">
        <w:rPr>
          <w:color w:val="4472C4" w:themeColor="accent1"/>
        </w:rPr>
        <w:t xml:space="preserve">[insert name] </w:t>
      </w:r>
      <w:r>
        <w:t>to participate as fully as possible in the decision-making process.</w:t>
      </w:r>
    </w:p>
    <w:p w14:paraId="50D96D39" w14:textId="573F28E9" w:rsidR="003909A4" w:rsidRDefault="003909A4" w:rsidP="003909A4">
      <w:r>
        <w:t xml:space="preserve">2.  Consider </w:t>
      </w:r>
      <w:r w:rsidRPr="001E4BED">
        <w:rPr>
          <w:color w:val="4472C4" w:themeColor="accent1"/>
        </w:rPr>
        <w:t xml:space="preserve">[insert name]’s </w:t>
      </w:r>
      <w:r>
        <w:t xml:space="preserve">past and present wishes and feelings and the beliefs and values that would be likely to influence his/her decision if he/she had capacity. </w:t>
      </w:r>
      <w:r w:rsidRPr="006826BE">
        <w:rPr>
          <w:color w:val="4472C4" w:themeColor="accent1"/>
        </w:rPr>
        <w:t>[Insert specifics here if relevant, e</w:t>
      </w:r>
      <w:r w:rsidR="00B857EB" w:rsidRPr="006826BE">
        <w:rPr>
          <w:color w:val="4472C4" w:themeColor="accent1"/>
        </w:rPr>
        <w:t>.</w:t>
      </w:r>
      <w:r w:rsidRPr="006826BE">
        <w:rPr>
          <w:color w:val="4472C4" w:themeColor="accent1"/>
        </w:rPr>
        <w:t>g</w:t>
      </w:r>
      <w:r w:rsidR="00B857EB" w:rsidRPr="006826BE">
        <w:rPr>
          <w:color w:val="4472C4" w:themeColor="accent1"/>
        </w:rPr>
        <w:t>.</w:t>
      </w:r>
      <w:r w:rsidRPr="006826BE">
        <w:rPr>
          <w:color w:val="4472C4" w:themeColor="accent1"/>
        </w:rPr>
        <w:t xml:space="preserve"> your cultural or religious background].</w:t>
      </w:r>
    </w:p>
    <w:p w14:paraId="4040026B" w14:textId="76BAD51E" w:rsidR="003909A4" w:rsidRDefault="003909A4" w:rsidP="003909A4">
      <w:r>
        <w:t xml:space="preserve">3.  Consider the views of anyone engaged in caring for the person or interested in his/her welfare. Clearly this would involve me as </w:t>
      </w:r>
      <w:r w:rsidRPr="001E4BED">
        <w:rPr>
          <w:color w:val="4472C4" w:themeColor="accent1"/>
        </w:rPr>
        <w:t xml:space="preserve">[insert name]’s [insert relationship]. </w:t>
      </w:r>
      <w:r>
        <w:t>Steps need to be taken to properly consult.</w:t>
      </w:r>
    </w:p>
    <w:p w14:paraId="72A98D1F" w14:textId="50A4AABB" w:rsidR="003909A4" w:rsidRPr="00B857EB" w:rsidRDefault="00AF643F" w:rsidP="003909A4">
      <w:pPr>
        <w:rPr>
          <w:b/>
          <w:bCs/>
        </w:rPr>
      </w:pPr>
      <w:r>
        <w:rPr>
          <w:b/>
          <w:bCs/>
        </w:rPr>
        <w:lastRenderedPageBreak/>
        <w:t>The law therefore requires</w:t>
      </w:r>
      <w:r w:rsidR="003909A4" w:rsidRPr="00B857EB">
        <w:rPr>
          <w:b/>
          <w:bCs/>
        </w:rPr>
        <w:t xml:space="preserve"> that both </w:t>
      </w:r>
      <w:r w:rsidR="003909A4" w:rsidRPr="00350C33">
        <w:rPr>
          <w:b/>
          <w:bCs/>
          <w:color w:val="4472C4" w:themeColor="accent1"/>
        </w:rPr>
        <w:t xml:space="preserve">[insert name] </w:t>
      </w:r>
      <w:r w:rsidR="003909A4" w:rsidRPr="00B857EB">
        <w:rPr>
          <w:b/>
          <w:bCs/>
        </w:rPr>
        <w:t xml:space="preserve">and I should be fully involved when any decision is being made on his/her behalf. </w:t>
      </w:r>
    </w:p>
    <w:p w14:paraId="4EEC5695" w14:textId="5F8B2FC6" w:rsidR="003909A4" w:rsidRDefault="003909A4" w:rsidP="003909A4">
      <w:r>
        <w:t xml:space="preserve">Involving </w:t>
      </w:r>
      <w:r w:rsidRPr="00350C33">
        <w:rPr>
          <w:color w:val="4472C4" w:themeColor="accent1"/>
        </w:rPr>
        <w:t xml:space="preserve">[insert name] </w:t>
      </w:r>
      <w:r>
        <w:t xml:space="preserve">will mean taking practical steps to assist him/her in communicating his/her wishes or preferences, for example </w:t>
      </w:r>
      <w:r w:rsidRPr="00350C33">
        <w:rPr>
          <w:color w:val="4472C4" w:themeColor="accent1"/>
        </w:rPr>
        <w:t>[explain how they might do this, e</w:t>
      </w:r>
      <w:r w:rsidR="00B857EB" w:rsidRPr="00350C33">
        <w:rPr>
          <w:color w:val="4472C4" w:themeColor="accent1"/>
        </w:rPr>
        <w:t>.</w:t>
      </w:r>
      <w:r w:rsidRPr="00350C33">
        <w:rPr>
          <w:color w:val="4472C4" w:themeColor="accent1"/>
        </w:rPr>
        <w:t>g</w:t>
      </w:r>
      <w:r w:rsidR="00B857EB" w:rsidRPr="00350C33">
        <w:rPr>
          <w:color w:val="4472C4" w:themeColor="accent1"/>
        </w:rPr>
        <w:t>.</w:t>
      </w:r>
      <w:r w:rsidRPr="00350C33">
        <w:rPr>
          <w:color w:val="4472C4" w:themeColor="accent1"/>
        </w:rPr>
        <w:t xml:space="preserve"> by using simple language or pictures]. [Insert name] </w:t>
      </w:r>
      <w:r>
        <w:t>may need help to express his/her wishes or preferences, so you may need to involve someone who knows him/her well – such as me – in this.</w:t>
      </w:r>
    </w:p>
    <w:p w14:paraId="19F210CC" w14:textId="56A1FE5C" w:rsidR="003909A4" w:rsidRPr="00B857EB" w:rsidRDefault="003909A4" w:rsidP="003909A4">
      <w:pPr>
        <w:rPr>
          <w:b/>
          <w:bCs/>
        </w:rPr>
      </w:pPr>
      <w:r w:rsidRPr="00B857EB">
        <w:rPr>
          <w:b/>
          <w:bCs/>
        </w:rPr>
        <w:t xml:space="preserve">In addition, you need to consult with me and anyone else interested in </w:t>
      </w:r>
      <w:r w:rsidRPr="00635EB7">
        <w:rPr>
          <w:b/>
          <w:bCs/>
          <w:color w:val="4472C4" w:themeColor="accent1"/>
        </w:rPr>
        <w:t xml:space="preserve">[insert name]’s </w:t>
      </w:r>
      <w:r w:rsidRPr="00B857EB">
        <w:rPr>
          <w:b/>
          <w:bCs/>
        </w:rPr>
        <w:t>welfare, to get our views. I do not need to be appointed a ‘welfare deputy’ in order to be consulted.</w:t>
      </w:r>
    </w:p>
    <w:p w14:paraId="0E9286A3" w14:textId="77C26121" w:rsidR="00B857EB" w:rsidRDefault="00B857EB" w:rsidP="00B857EB">
      <w:r w:rsidRPr="003909A4">
        <w:t>Determination of mental capacity</w:t>
      </w:r>
      <w:r>
        <w:t xml:space="preserve"> for </w:t>
      </w:r>
      <w:r w:rsidR="00E05F00">
        <w:t xml:space="preserve">Covid 19 </w:t>
      </w:r>
      <w:r>
        <w:t>testing (and all other MCA decisions)</w:t>
      </w:r>
      <w:r w:rsidRPr="003909A4">
        <w:t xml:space="preserve"> is time and decision specific</w:t>
      </w:r>
      <w:r w:rsidR="7B76950C">
        <w:t>.</w:t>
      </w:r>
      <w:r w:rsidR="00EB14F1">
        <w:t xml:space="preserve"> It is possible for a best interests decision to be made to carry out repeat Covid -19 tests, however this should be time-limited and subject to review. </w:t>
      </w:r>
      <w:r>
        <w:t xml:space="preserve"> </w:t>
      </w:r>
    </w:p>
    <w:p w14:paraId="29B04DA5" w14:textId="039AB2B9" w:rsidR="00987C87" w:rsidRDefault="00987C87" w:rsidP="00B857EB">
      <w:r w:rsidRPr="00987C87">
        <w:t xml:space="preserve">If </w:t>
      </w:r>
      <w:r w:rsidR="00526297">
        <w:t xml:space="preserve">it is </w:t>
      </w:r>
      <w:r w:rsidRPr="00987C87">
        <w:t>determine</w:t>
      </w:r>
      <w:r w:rsidR="00526297">
        <w:t>d</w:t>
      </w:r>
      <w:r w:rsidRPr="00987C87">
        <w:t xml:space="preserve"> </w:t>
      </w:r>
      <w:r w:rsidR="2E3D5059">
        <w:t>it</w:t>
      </w:r>
      <w:r w:rsidR="4CD596C4">
        <w:t xml:space="preserve"> is</w:t>
      </w:r>
      <w:r w:rsidRPr="00987C87">
        <w:t xml:space="preserve"> in </w:t>
      </w:r>
      <w:r w:rsidR="00526297">
        <w:t xml:space="preserve">my </w:t>
      </w:r>
      <w:r w:rsidR="00F4533D" w:rsidRPr="00C3037F">
        <w:rPr>
          <w:color w:val="4472C4" w:themeColor="accent1"/>
        </w:rPr>
        <w:t xml:space="preserve">[son/daughter/brother/sister/family friend, etc] </w:t>
      </w:r>
      <w:r w:rsidRPr="00987C87">
        <w:t xml:space="preserve">best interest to have a Covid-19 test you must ensure that it is carried out in </w:t>
      </w:r>
      <w:r w:rsidR="00ED73DE">
        <w:t>the</w:t>
      </w:r>
      <w:r w:rsidRPr="00987C87">
        <w:t xml:space="preserve"> le</w:t>
      </w:r>
      <w:r w:rsidR="00B402E1">
        <w:t xml:space="preserve">ast </w:t>
      </w:r>
      <w:r w:rsidRPr="00987C87">
        <w:t xml:space="preserve">restrictive way possible and taking into account </w:t>
      </w:r>
      <w:r w:rsidR="72A94932" w:rsidRPr="00EB14F1">
        <w:rPr>
          <w:color w:val="4472C4" w:themeColor="accent1"/>
        </w:rPr>
        <w:t>[his/her]</w:t>
      </w:r>
      <w:r w:rsidR="0045460A" w:rsidRPr="00EB14F1">
        <w:rPr>
          <w:color w:val="4472C4" w:themeColor="accent1"/>
        </w:rPr>
        <w:t xml:space="preserve"> </w:t>
      </w:r>
      <w:r w:rsidRPr="00987C87">
        <w:t>usual response to the activities involved in testing.</w:t>
      </w:r>
    </w:p>
    <w:p w14:paraId="403E4B65" w14:textId="7133D111" w:rsidR="00B857EB" w:rsidRDefault="6798BADD" w:rsidP="003909A4">
      <w:r w:rsidRPr="567EF92A">
        <w:rPr>
          <w:rFonts w:ascii="Calibri" w:eastAsia="Calibri" w:hAnsi="Calibri" w:cs="Calibri"/>
        </w:rPr>
        <w:t xml:space="preserve">I have written this letter using a guide that has been published by the Challenging Behaviour Foundation. The guide was based on legal advice. I would therefore be grateful if you would contact me on </w:t>
      </w:r>
      <w:r w:rsidRPr="00EB14F1">
        <w:rPr>
          <w:rFonts w:ascii="Calibri" w:eastAsia="Calibri" w:hAnsi="Calibri" w:cs="Calibri"/>
          <w:color w:val="4472C4" w:themeColor="accent1"/>
        </w:rPr>
        <w:t xml:space="preserve">[insert your contact details] </w:t>
      </w:r>
      <w:r w:rsidRPr="567EF92A">
        <w:rPr>
          <w:rFonts w:ascii="Calibri" w:eastAsia="Calibri" w:hAnsi="Calibri" w:cs="Calibri"/>
        </w:rPr>
        <w:t xml:space="preserve">so we can work together to ensure that all decisions regarding </w:t>
      </w:r>
      <w:r w:rsidRPr="00EB14F1">
        <w:rPr>
          <w:rFonts w:ascii="Calibri" w:eastAsia="Calibri" w:hAnsi="Calibri" w:cs="Calibri"/>
          <w:color w:val="4472C4" w:themeColor="accent1"/>
        </w:rPr>
        <w:t xml:space="preserve">[insert </w:t>
      </w:r>
      <w:r w:rsidR="1C6FD64A" w:rsidRPr="00EB14F1">
        <w:rPr>
          <w:rFonts w:ascii="Calibri" w:eastAsia="Calibri" w:hAnsi="Calibri" w:cs="Calibri"/>
          <w:color w:val="4472C4" w:themeColor="accent1"/>
        </w:rPr>
        <w:t xml:space="preserve">name here] </w:t>
      </w:r>
      <w:r w:rsidR="1C6FD64A" w:rsidRPr="567EF92A">
        <w:rPr>
          <w:rFonts w:ascii="Calibri" w:eastAsia="Calibri" w:hAnsi="Calibri" w:cs="Calibri"/>
        </w:rPr>
        <w:t xml:space="preserve">and Covid 19 testing </w:t>
      </w:r>
      <w:r w:rsidRPr="567EF92A">
        <w:rPr>
          <w:rFonts w:ascii="Calibri" w:eastAsia="Calibri" w:hAnsi="Calibri" w:cs="Calibri"/>
        </w:rPr>
        <w:t>are taken in his/her best interest</w:t>
      </w:r>
      <w:r w:rsidR="00E14DF7">
        <w:rPr>
          <w:rFonts w:ascii="Calibri" w:eastAsia="Calibri" w:hAnsi="Calibri" w:cs="Calibri"/>
        </w:rPr>
        <w:t>s</w:t>
      </w:r>
      <w:r w:rsidRPr="567EF92A">
        <w:rPr>
          <w:rFonts w:ascii="Calibri" w:eastAsia="Calibri" w:hAnsi="Calibri" w:cs="Calibri"/>
        </w:rPr>
        <w:t xml:space="preserve">. </w:t>
      </w:r>
    </w:p>
    <w:p w14:paraId="3D50AF6F" w14:textId="38F0B630" w:rsidR="00B857EB" w:rsidRPr="00EB14F1" w:rsidRDefault="6798BADD" w:rsidP="003909A4">
      <w:pPr>
        <w:rPr>
          <w:color w:val="4472C4" w:themeColor="accent1"/>
        </w:rPr>
      </w:pPr>
      <w:r w:rsidRPr="567EF92A">
        <w:rPr>
          <w:rFonts w:ascii="Calibri" w:eastAsia="Calibri" w:hAnsi="Calibri" w:cs="Calibri"/>
        </w:rPr>
        <w:t xml:space="preserve">I have copied this letter to </w:t>
      </w:r>
      <w:r w:rsidRPr="00EB14F1">
        <w:rPr>
          <w:rFonts w:ascii="Calibri" w:eastAsia="Calibri" w:hAnsi="Calibri" w:cs="Calibri"/>
          <w:color w:val="4472C4" w:themeColor="accent1"/>
        </w:rPr>
        <w:t>[insert name of LA/NHS body/care manager, etc].</w:t>
      </w:r>
    </w:p>
    <w:p w14:paraId="5C3D6536" w14:textId="458AF684" w:rsidR="00B857EB" w:rsidRDefault="6798BADD" w:rsidP="003909A4">
      <w:r w:rsidRPr="567EF92A">
        <w:rPr>
          <w:rFonts w:ascii="Calibri" w:eastAsia="Calibri" w:hAnsi="Calibri" w:cs="Calibri"/>
        </w:rPr>
        <w:t>I look forward to hearing from you shortly.</w:t>
      </w:r>
    </w:p>
    <w:p w14:paraId="6287C6EC" w14:textId="5C5FCB40" w:rsidR="00B857EB" w:rsidRDefault="6798BADD" w:rsidP="003909A4">
      <w:r w:rsidRPr="567EF92A">
        <w:rPr>
          <w:rFonts w:ascii="Calibri" w:eastAsia="Calibri" w:hAnsi="Calibri" w:cs="Calibri"/>
        </w:rPr>
        <w:t xml:space="preserve">Yours sincerely </w:t>
      </w:r>
    </w:p>
    <w:p w14:paraId="695B9F8F" w14:textId="1E8A625E" w:rsidR="00B857EB" w:rsidRPr="00EB14F1" w:rsidRDefault="6798BADD" w:rsidP="003909A4">
      <w:pPr>
        <w:rPr>
          <w:color w:val="4472C4" w:themeColor="accent1"/>
        </w:rPr>
      </w:pPr>
      <w:r w:rsidRPr="00EB14F1">
        <w:rPr>
          <w:rFonts w:ascii="Calibri" w:eastAsia="Calibri" w:hAnsi="Calibri" w:cs="Calibri"/>
          <w:color w:val="4472C4" w:themeColor="accent1"/>
        </w:rPr>
        <w:t>[Print name]</w:t>
      </w:r>
    </w:p>
    <w:p w14:paraId="5BB04E9E" w14:textId="1A43BB01" w:rsidR="00B857EB" w:rsidRDefault="00B857EB" w:rsidP="003909A4"/>
    <w:sectPr w:rsidR="00B857EB" w:rsidSect="004C405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AA24E" w14:textId="77777777" w:rsidR="002B665E" w:rsidRDefault="002B665E" w:rsidP="0074498F">
      <w:pPr>
        <w:spacing w:after="0" w:line="240" w:lineRule="auto"/>
      </w:pPr>
      <w:r>
        <w:separator/>
      </w:r>
    </w:p>
  </w:endnote>
  <w:endnote w:type="continuationSeparator" w:id="0">
    <w:p w14:paraId="7797BFDD" w14:textId="77777777" w:rsidR="002B665E" w:rsidRDefault="002B665E" w:rsidP="0074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F3674" w14:textId="77777777" w:rsidR="004C4059" w:rsidRPr="004F63F9" w:rsidRDefault="004C4059" w:rsidP="004C4059">
    <w:pPr>
      <w:pStyle w:val="Footer"/>
      <w:jc w:val="center"/>
      <w:rPr>
        <w:color w:val="4472C4" w:themeColor="accent1"/>
      </w:rPr>
    </w:pPr>
    <w:r w:rsidRPr="004F63F9">
      <w:rPr>
        <w:color w:val="4472C4" w:themeColor="accent1"/>
      </w:rPr>
      <w:t>© The Challenging Behaviour Foundation. Registered charity no. 1060714. www.challengingbehaviour.org.uk Registered office: The Old Courthouse, New Road Avenue, Chatham, ME4 6BE. Tel. 01634 838739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D75DE" w14:textId="77777777" w:rsidR="002B665E" w:rsidRDefault="002B665E" w:rsidP="0074498F">
      <w:pPr>
        <w:spacing w:after="0" w:line="240" w:lineRule="auto"/>
      </w:pPr>
      <w:r>
        <w:separator/>
      </w:r>
    </w:p>
  </w:footnote>
  <w:footnote w:type="continuationSeparator" w:id="0">
    <w:p w14:paraId="77A0841C" w14:textId="77777777" w:rsidR="002B665E" w:rsidRDefault="002B665E" w:rsidP="00744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A4"/>
    <w:rsid w:val="0002427B"/>
    <w:rsid w:val="000A5938"/>
    <w:rsid w:val="000C2716"/>
    <w:rsid w:val="001657BE"/>
    <w:rsid w:val="001E22A5"/>
    <w:rsid w:val="001E4BED"/>
    <w:rsid w:val="00204D65"/>
    <w:rsid w:val="00230E77"/>
    <w:rsid w:val="002574A6"/>
    <w:rsid w:val="002B665E"/>
    <w:rsid w:val="00334AA4"/>
    <w:rsid w:val="00350C33"/>
    <w:rsid w:val="003909A4"/>
    <w:rsid w:val="003A1D8E"/>
    <w:rsid w:val="003F5E5F"/>
    <w:rsid w:val="0045460A"/>
    <w:rsid w:val="00467CF0"/>
    <w:rsid w:val="004706A8"/>
    <w:rsid w:val="004C4059"/>
    <w:rsid w:val="00503B0D"/>
    <w:rsid w:val="00526297"/>
    <w:rsid w:val="00556662"/>
    <w:rsid w:val="005A40DC"/>
    <w:rsid w:val="006050A9"/>
    <w:rsid w:val="00617629"/>
    <w:rsid w:val="00635EB7"/>
    <w:rsid w:val="006826BE"/>
    <w:rsid w:val="00707ED6"/>
    <w:rsid w:val="0074498F"/>
    <w:rsid w:val="00755396"/>
    <w:rsid w:val="007A5B14"/>
    <w:rsid w:val="00811DCC"/>
    <w:rsid w:val="00833387"/>
    <w:rsid w:val="008F3B6B"/>
    <w:rsid w:val="00911390"/>
    <w:rsid w:val="00941DB1"/>
    <w:rsid w:val="00987C87"/>
    <w:rsid w:val="00992004"/>
    <w:rsid w:val="00996E29"/>
    <w:rsid w:val="009E269E"/>
    <w:rsid w:val="00A418C6"/>
    <w:rsid w:val="00A731B4"/>
    <w:rsid w:val="00AD0108"/>
    <w:rsid w:val="00AE47B9"/>
    <w:rsid w:val="00AF643F"/>
    <w:rsid w:val="00B04A6A"/>
    <w:rsid w:val="00B230AF"/>
    <w:rsid w:val="00B402E1"/>
    <w:rsid w:val="00B4600A"/>
    <w:rsid w:val="00B53734"/>
    <w:rsid w:val="00B77FC3"/>
    <w:rsid w:val="00B857EB"/>
    <w:rsid w:val="00BA496C"/>
    <w:rsid w:val="00BB712A"/>
    <w:rsid w:val="00BD1CD2"/>
    <w:rsid w:val="00CD437E"/>
    <w:rsid w:val="00D076CE"/>
    <w:rsid w:val="00E00D2A"/>
    <w:rsid w:val="00E05F00"/>
    <w:rsid w:val="00E14DF7"/>
    <w:rsid w:val="00E446E6"/>
    <w:rsid w:val="00E74BD4"/>
    <w:rsid w:val="00EB14F1"/>
    <w:rsid w:val="00ED73DE"/>
    <w:rsid w:val="00F4533D"/>
    <w:rsid w:val="01CED572"/>
    <w:rsid w:val="02540373"/>
    <w:rsid w:val="04965FB9"/>
    <w:rsid w:val="0536B36D"/>
    <w:rsid w:val="0560A281"/>
    <w:rsid w:val="05896758"/>
    <w:rsid w:val="06C3CB45"/>
    <w:rsid w:val="0A2DB207"/>
    <w:rsid w:val="0AD5ECC7"/>
    <w:rsid w:val="0C0029B1"/>
    <w:rsid w:val="0D3136F0"/>
    <w:rsid w:val="0E468944"/>
    <w:rsid w:val="0FCEB067"/>
    <w:rsid w:val="12E77863"/>
    <w:rsid w:val="12FDB1E3"/>
    <w:rsid w:val="135F9E8A"/>
    <w:rsid w:val="137B1967"/>
    <w:rsid w:val="13B47605"/>
    <w:rsid w:val="1558011B"/>
    <w:rsid w:val="167E7769"/>
    <w:rsid w:val="17CBC631"/>
    <w:rsid w:val="19ABFE50"/>
    <w:rsid w:val="19BC6792"/>
    <w:rsid w:val="1A00AAB2"/>
    <w:rsid w:val="1BDC8B33"/>
    <w:rsid w:val="1C6FD64A"/>
    <w:rsid w:val="1CDE3E2D"/>
    <w:rsid w:val="1D0209EF"/>
    <w:rsid w:val="1D778B30"/>
    <w:rsid w:val="1E7B972B"/>
    <w:rsid w:val="1E880C47"/>
    <w:rsid w:val="2143B2B7"/>
    <w:rsid w:val="22A87D3A"/>
    <w:rsid w:val="2306BFE8"/>
    <w:rsid w:val="238339E6"/>
    <w:rsid w:val="23A81237"/>
    <w:rsid w:val="23EC8B0D"/>
    <w:rsid w:val="23FDB43C"/>
    <w:rsid w:val="292B740F"/>
    <w:rsid w:val="2968C4FC"/>
    <w:rsid w:val="29FCC657"/>
    <w:rsid w:val="2A4DBC0B"/>
    <w:rsid w:val="2B0BE629"/>
    <w:rsid w:val="2CD72424"/>
    <w:rsid w:val="2E3D5059"/>
    <w:rsid w:val="303BD088"/>
    <w:rsid w:val="309A888D"/>
    <w:rsid w:val="3119A9CF"/>
    <w:rsid w:val="31210595"/>
    <w:rsid w:val="31E985DB"/>
    <w:rsid w:val="3307DE14"/>
    <w:rsid w:val="352C1DB0"/>
    <w:rsid w:val="36A9F939"/>
    <w:rsid w:val="38BD64B5"/>
    <w:rsid w:val="38DC176A"/>
    <w:rsid w:val="38DF36C6"/>
    <w:rsid w:val="390CF455"/>
    <w:rsid w:val="39D9A064"/>
    <w:rsid w:val="39DC0BF3"/>
    <w:rsid w:val="3A339CB6"/>
    <w:rsid w:val="3B66FA91"/>
    <w:rsid w:val="3BBA6ACB"/>
    <w:rsid w:val="3C0B0080"/>
    <w:rsid w:val="3C8E8AAF"/>
    <w:rsid w:val="3D836ED7"/>
    <w:rsid w:val="3E0733A5"/>
    <w:rsid w:val="4087B4D0"/>
    <w:rsid w:val="40DCF0F2"/>
    <w:rsid w:val="41A008D0"/>
    <w:rsid w:val="41D18519"/>
    <w:rsid w:val="4469B54D"/>
    <w:rsid w:val="456DA868"/>
    <w:rsid w:val="461234BA"/>
    <w:rsid w:val="465D0727"/>
    <w:rsid w:val="46DDB8C7"/>
    <w:rsid w:val="48A6B0B7"/>
    <w:rsid w:val="48F45018"/>
    <w:rsid w:val="4CD596C4"/>
    <w:rsid w:val="4D5EC234"/>
    <w:rsid w:val="4D99319C"/>
    <w:rsid w:val="4E1BC051"/>
    <w:rsid w:val="4F764EF7"/>
    <w:rsid w:val="506E83B3"/>
    <w:rsid w:val="50BBAC0C"/>
    <w:rsid w:val="5180387D"/>
    <w:rsid w:val="543B378B"/>
    <w:rsid w:val="553F8969"/>
    <w:rsid w:val="55DE4ED6"/>
    <w:rsid w:val="55E316F0"/>
    <w:rsid w:val="567EF92A"/>
    <w:rsid w:val="5909F96A"/>
    <w:rsid w:val="59EAB449"/>
    <w:rsid w:val="5D03DCD0"/>
    <w:rsid w:val="5D30E386"/>
    <w:rsid w:val="5DBEA893"/>
    <w:rsid w:val="60079D8B"/>
    <w:rsid w:val="603B2419"/>
    <w:rsid w:val="61027283"/>
    <w:rsid w:val="6119DBE1"/>
    <w:rsid w:val="62C3B7EA"/>
    <w:rsid w:val="63843F55"/>
    <w:rsid w:val="63B13F1E"/>
    <w:rsid w:val="65078DAD"/>
    <w:rsid w:val="6589C64F"/>
    <w:rsid w:val="65B81266"/>
    <w:rsid w:val="671DFCBE"/>
    <w:rsid w:val="6798BADD"/>
    <w:rsid w:val="6AAD280E"/>
    <w:rsid w:val="6B237420"/>
    <w:rsid w:val="6B4CA3EF"/>
    <w:rsid w:val="6C4A57C3"/>
    <w:rsid w:val="6CFAE2BE"/>
    <w:rsid w:val="6DCB602A"/>
    <w:rsid w:val="70DDD2D7"/>
    <w:rsid w:val="71DB3963"/>
    <w:rsid w:val="72A94932"/>
    <w:rsid w:val="749C427D"/>
    <w:rsid w:val="7538E993"/>
    <w:rsid w:val="7602CC64"/>
    <w:rsid w:val="76143A0C"/>
    <w:rsid w:val="7722E4CC"/>
    <w:rsid w:val="7865DE6B"/>
    <w:rsid w:val="7AECAE91"/>
    <w:rsid w:val="7B76950C"/>
    <w:rsid w:val="7D0EDEFB"/>
    <w:rsid w:val="7EFB92A7"/>
    <w:rsid w:val="7FE67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3B7E"/>
  <w15:docId w15:val="{DFB3CAF8-6C09-4D14-A1C4-D6680FBB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B1"/>
    <w:rPr>
      <w:rFonts w:ascii="Segoe UI" w:hAnsi="Segoe UI" w:cs="Segoe UI"/>
      <w:sz w:val="18"/>
      <w:szCs w:val="18"/>
    </w:rPr>
  </w:style>
  <w:style w:type="character" w:styleId="CommentReference">
    <w:name w:val="annotation reference"/>
    <w:basedOn w:val="DefaultParagraphFont"/>
    <w:uiPriority w:val="99"/>
    <w:semiHidden/>
    <w:unhideWhenUsed/>
    <w:rsid w:val="00BA496C"/>
    <w:rPr>
      <w:sz w:val="16"/>
      <w:szCs w:val="16"/>
    </w:rPr>
  </w:style>
  <w:style w:type="paragraph" w:styleId="CommentText">
    <w:name w:val="annotation text"/>
    <w:basedOn w:val="Normal"/>
    <w:link w:val="CommentTextChar"/>
    <w:uiPriority w:val="99"/>
    <w:semiHidden/>
    <w:unhideWhenUsed/>
    <w:rsid w:val="00BA496C"/>
    <w:pPr>
      <w:spacing w:line="240" w:lineRule="auto"/>
    </w:pPr>
    <w:rPr>
      <w:sz w:val="20"/>
      <w:szCs w:val="20"/>
    </w:rPr>
  </w:style>
  <w:style w:type="character" w:customStyle="1" w:styleId="CommentTextChar">
    <w:name w:val="Comment Text Char"/>
    <w:basedOn w:val="DefaultParagraphFont"/>
    <w:link w:val="CommentText"/>
    <w:uiPriority w:val="99"/>
    <w:semiHidden/>
    <w:rsid w:val="00BA496C"/>
    <w:rPr>
      <w:sz w:val="20"/>
      <w:szCs w:val="20"/>
    </w:rPr>
  </w:style>
  <w:style w:type="paragraph" w:styleId="CommentSubject">
    <w:name w:val="annotation subject"/>
    <w:basedOn w:val="CommentText"/>
    <w:next w:val="CommentText"/>
    <w:link w:val="CommentSubjectChar"/>
    <w:uiPriority w:val="99"/>
    <w:semiHidden/>
    <w:unhideWhenUsed/>
    <w:rsid w:val="00BA496C"/>
    <w:rPr>
      <w:b/>
      <w:bCs/>
    </w:rPr>
  </w:style>
  <w:style w:type="character" w:customStyle="1" w:styleId="CommentSubjectChar">
    <w:name w:val="Comment Subject Char"/>
    <w:basedOn w:val="CommentTextChar"/>
    <w:link w:val="CommentSubject"/>
    <w:uiPriority w:val="99"/>
    <w:semiHidden/>
    <w:rsid w:val="00BA496C"/>
    <w:rPr>
      <w:b/>
      <w:bCs/>
      <w:sz w:val="20"/>
      <w:szCs w:val="20"/>
    </w:rPr>
  </w:style>
  <w:style w:type="paragraph" w:styleId="Revision">
    <w:name w:val="Revision"/>
    <w:hidden/>
    <w:uiPriority w:val="99"/>
    <w:semiHidden/>
    <w:rsid w:val="00E14DF7"/>
    <w:pPr>
      <w:spacing w:after="0" w:line="240" w:lineRule="auto"/>
    </w:pPr>
  </w:style>
  <w:style w:type="paragraph" w:styleId="Header">
    <w:name w:val="header"/>
    <w:basedOn w:val="Normal"/>
    <w:link w:val="HeaderChar"/>
    <w:uiPriority w:val="99"/>
    <w:unhideWhenUsed/>
    <w:rsid w:val="00744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98F"/>
  </w:style>
  <w:style w:type="paragraph" w:styleId="Footer">
    <w:name w:val="footer"/>
    <w:basedOn w:val="Normal"/>
    <w:link w:val="FooterChar"/>
    <w:uiPriority w:val="99"/>
    <w:unhideWhenUsed/>
    <w:rsid w:val="00744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CF9697E2224391B139A10A790D35" ma:contentTypeVersion="14" ma:contentTypeDescription="Create a new document." ma:contentTypeScope="" ma:versionID="190afa27110790281c4abe8577cc8a35">
  <xsd:schema xmlns:xsd="http://www.w3.org/2001/XMLSchema" xmlns:xs="http://www.w3.org/2001/XMLSchema" xmlns:p="http://schemas.microsoft.com/office/2006/metadata/properties" xmlns:ns1="http://schemas.microsoft.com/sharepoint/v3" xmlns:ns2="5fdae66c-7ede-4f4a-a8ae-902c95bbdfe3" xmlns:ns3="1ab2e12a-0887-4a95-8a2d-d5b9c11738f4" targetNamespace="http://schemas.microsoft.com/office/2006/metadata/properties" ma:root="true" ma:fieldsID="6199d6e56b06536fb9b9c1803f7d4778" ns1:_="" ns2:_="" ns3:_="">
    <xsd:import namespace="http://schemas.microsoft.com/sharepoint/v3"/>
    <xsd:import namespace="5fdae66c-7ede-4f4a-a8ae-902c95bbdfe3"/>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ae66c-7ede-4f4a-a8ae-902c95bbd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35B8B2-9114-4E6F-9C63-D83754328F37}"/>
</file>

<file path=customXml/itemProps2.xml><?xml version="1.0" encoding="utf-8"?>
<ds:datastoreItem xmlns:ds="http://schemas.openxmlformats.org/officeDocument/2006/customXml" ds:itemID="{C65F602D-17A9-4666-86DF-7380D557E4A8}">
  <ds:schemaRefs>
    <ds:schemaRef ds:uri="http://schemas.microsoft.com/sharepoint/v3/contenttype/forms"/>
  </ds:schemaRefs>
</ds:datastoreItem>
</file>

<file path=customXml/itemProps3.xml><?xml version="1.0" encoding="utf-8"?>
<ds:datastoreItem xmlns:ds="http://schemas.openxmlformats.org/officeDocument/2006/customXml" ds:itemID="{73488B7B-CEFE-43DE-B5F0-9B6B2C555D1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887</Words>
  <Characters>5060</Characters>
  <Application>Microsoft Office Word</Application>
  <DocSecurity>0</DocSecurity>
  <Lines>42</Lines>
  <Paragraphs>11</Paragraphs>
  <ScaleCrop>false</ScaleCrop>
  <Company>Irwin Mitchell</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Corris</dc:creator>
  <cp:lastModifiedBy>Carina Down</cp:lastModifiedBy>
  <cp:revision>14</cp:revision>
  <dcterms:created xsi:type="dcterms:W3CDTF">2020-08-21T14:55:00Z</dcterms:created>
  <dcterms:modified xsi:type="dcterms:W3CDTF">2020-08-26T10:47:00Z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0x010100D02ECF9697E2224391B139A10A790D35</vt:lpwstr>
  </property>
</Properties>
</file>